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440"/>
        <w:tblW w:w="10946" w:type="dxa"/>
        <w:tblLayout w:type="fixed"/>
        <w:tblLook w:val="04A0" w:firstRow="1" w:lastRow="0" w:firstColumn="1" w:lastColumn="0" w:noHBand="0" w:noVBand="1"/>
      </w:tblPr>
      <w:tblGrid>
        <w:gridCol w:w="665"/>
        <w:gridCol w:w="6394"/>
        <w:gridCol w:w="44"/>
        <w:gridCol w:w="722"/>
        <w:gridCol w:w="102"/>
        <w:gridCol w:w="663"/>
        <w:gridCol w:w="72"/>
        <w:gridCol w:w="595"/>
        <w:gridCol w:w="397"/>
        <w:gridCol w:w="160"/>
        <w:gridCol w:w="641"/>
        <w:gridCol w:w="255"/>
        <w:gridCol w:w="220"/>
        <w:gridCol w:w="16"/>
      </w:tblGrid>
      <w:tr w:rsidR="00D214B5" w:rsidRPr="00825ACE" w:rsidTr="00D214B5">
        <w:trPr>
          <w:gridAfter w:val="1"/>
          <w:wAfter w:w="16" w:type="dxa"/>
          <w:trHeight w:val="630"/>
        </w:trPr>
        <w:tc>
          <w:tcPr>
            <w:tcW w:w="10930" w:type="dxa"/>
            <w:gridSpan w:val="13"/>
            <w:tcBorders>
              <w:top w:val="nil"/>
              <w:left w:val="nil"/>
              <w:bottom w:val="nil"/>
              <w:right w:val="nil"/>
            </w:tcBorders>
            <w:shd w:val="clear" w:color="auto" w:fill="auto"/>
            <w:vAlign w:val="bottom"/>
            <w:hideMark/>
          </w:tcPr>
          <w:p w:rsidR="00D214B5" w:rsidRPr="00825ACE" w:rsidRDefault="00D214B5" w:rsidP="00D214B5">
            <w:pPr>
              <w:spacing w:line="240" w:lineRule="auto"/>
              <w:jc w:val="center"/>
              <w:rPr>
                <w:rFonts w:ascii="Calibri" w:hAnsi="Calibri" w:cs="Calibri"/>
                <w:b/>
                <w:bCs/>
                <w:color w:val="000000"/>
                <w:sz w:val="24"/>
                <w:szCs w:val="24"/>
                <w:lang w:val="sr-Cyrl-RS" w:eastAsia="sr-Cyrl-RS"/>
              </w:rPr>
            </w:pPr>
            <w:r w:rsidRPr="00825ACE">
              <w:rPr>
                <w:rFonts w:ascii="Calibri" w:hAnsi="Calibri" w:cs="Calibri"/>
                <w:b/>
                <w:bCs/>
                <w:color w:val="000000"/>
                <w:sz w:val="24"/>
                <w:szCs w:val="24"/>
                <w:lang w:val="sr-Cyrl-RS" w:eastAsia="sr-Cyrl-RS"/>
              </w:rPr>
              <w:t>ПРЕДМЕР РАДОВА - Реконструкција топловода у М.П.Камењар –II  двориште преко к.п5580/11, 5726/116, 5726/107, 5726/102, 5726/106, 5726/104, 5726/103 i 5726/101 к.о. Сремска Митровица у Сремској Митровици</w:t>
            </w:r>
          </w:p>
        </w:tc>
      </w:tr>
      <w:tr w:rsidR="00D214B5" w:rsidRPr="00825ACE" w:rsidTr="00D214B5">
        <w:trPr>
          <w:gridAfter w:val="1"/>
          <w:wAfter w:w="16" w:type="dxa"/>
          <w:trHeight w:val="315"/>
        </w:trPr>
        <w:tc>
          <w:tcPr>
            <w:tcW w:w="665" w:type="dxa"/>
            <w:tcBorders>
              <w:top w:val="nil"/>
              <w:left w:val="nil"/>
              <w:bottom w:val="nil"/>
              <w:right w:val="nil"/>
            </w:tcBorders>
            <w:shd w:val="clear" w:color="auto" w:fill="auto"/>
            <w:noWrap/>
            <w:vAlign w:val="bottom"/>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noWrap/>
            <w:vAlign w:val="bottom"/>
            <w:hideMark/>
          </w:tcPr>
          <w:p w:rsidR="00D214B5" w:rsidRDefault="00D214B5" w:rsidP="00D214B5">
            <w:pPr>
              <w:spacing w:line="240" w:lineRule="auto"/>
              <w:rPr>
                <w:rFonts w:ascii="Calibri" w:hAnsi="Calibri" w:cs="Calibri"/>
                <w:color w:val="000000"/>
                <w:lang w:val="sr-Cyrl-RS" w:eastAsia="sr-Cyrl-RS"/>
              </w:rPr>
            </w:pPr>
          </w:p>
          <w:p w:rsidR="00D214B5" w:rsidRDefault="00D214B5" w:rsidP="00D214B5">
            <w:pPr>
              <w:spacing w:line="240" w:lineRule="auto"/>
              <w:rPr>
                <w:rFonts w:ascii="Calibri" w:hAnsi="Calibri" w:cs="Calibri"/>
                <w:color w:val="000000"/>
                <w:lang w:val="sr-Cyrl-RS" w:eastAsia="sr-Cyrl-RS"/>
              </w:rPr>
            </w:pPr>
          </w:p>
          <w:p w:rsidR="00D214B5" w:rsidRDefault="00D214B5" w:rsidP="00D214B5">
            <w:pPr>
              <w:spacing w:line="240" w:lineRule="auto"/>
              <w:rPr>
                <w:rFonts w:ascii="Calibri" w:hAnsi="Calibri" w:cs="Calibri"/>
                <w:color w:val="000000"/>
                <w:lang w:val="sr-Cyrl-RS" w:eastAsia="sr-Cyrl-RS"/>
              </w:rPr>
            </w:pPr>
          </w:p>
          <w:p w:rsidR="00D214B5" w:rsidRPr="00825ACE" w:rsidRDefault="00D214B5" w:rsidP="00D214B5">
            <w:pPr>
              <w:spacing w:line="240" w:lineRule="auto"/>
              <w:rPr>
                <w:rFonts w:ascii="Calibri" w:hAnsi="Calibri" w:cs="Calibri"/>
                <w:color w:val="000000"/>
                <w:lang w:val="sr-Cyrl-RS" w:eastAsia="sr-Cyrl-RS"/>
              </w:rPr>
            </w:pPr>
          </w:p>
        </w:tc>
        <w:tc>
          <w:tcPr>
            <w:tcW w:w="766" w:type="dxa"/>
            <w:gridSpan w:val="2"/>
            <w:tcBorders>
              <w:top w:val="nil"/>
              <w:left w:val="nil"/>
              <w:bottom w:val="nil"/>
              <w:right w:val="nil"/>
            </w:tcBorders>
            <w:shd w:val="clear" w:color="auto" w:fill="auto"/>
            <w:noWrap/>
            <w:vAlign w:val="bottom"/>
            <w:hideMark/>
          </w:tcPr>
          <w:p w:rsidR="00D214B5" w:rsidRPr="00825ACE" w:rsidRDefault="00D214B5" w:rsidP="00D214B5">
            <w:pPr>
              <w:spacing w:line="240" w:lineRule="auto"/>
              <w:rPr>
                <w:rFonts w:ascii="Calibri" w:hAnsi="Calibri" w:cs="Calibri"/>
                <w:color w:val="000000"/>
                <w:lang w:val="sr-Cyrl-RS" w:eastAsia="sr-Cyrl-RS"/>
              </w:rPr>
            </w:pPr>
          </w:p>
        </w:tc>
        <w:tc>
          <w:tcPr>
            <w:tcW w:w="765" w:type="dxa"/>
            <w:gridSpan w:val="2"/>
            <w:tcBorders>
              <w:top w:val="nil"/>
              <w:left w:val="nil"/>
              <w:bottom w:val="nil"/>
              <w:right w:val="nil"/>
            </w:tcBorders>
            <w:shd w:val="clear" w:color="auto" w:fill="auto"/>
            <w:noWrap/>
            <w:vAlign w:val="bottom"/>
            <w:hideMark/>
          </w:tcPr>
          <w:p w:rsidR="00D214B5" w:rsidRPr="00825ACE" w:rsidRDefault="00D214B5" w:rsidP="00D214B5">
            <w:pPr>
              <w:spacing w:line="240" w:lineRule="auto"/>
              <w:rPr>
                <w:rFonts w:ascii="Calibri" w:hAnsi="Calibri" w:cs="Calibri"/>
                <w:color w:val="000000"/>
                <w:lang w:val="sr-Cyrl-RS" w:eastAsia="sr-Cyrl-RS"/>
              </w:rPr>
            </w:pPr>
          </w:p>
        </w:tc>
        <w:tc>
          <w:tcPr>
            <w:tcW w:w="1064" w:type="dxa"/>
            <w:gridSpan w:val="3"/>
            <w:tcBorders>
              <w:top w:val="nil"/>
              <w:left w:val="nil"/>
              <w:bottom w:val="nil"/>
              <w:right w:val="nil"/>
            </w:tcBorders>
            <w:shd w:val="clear" w:color="auto" w:fill="auto"/>
            <w:noWrap/>
            <w:vAlign w:val="bottom"/>
            <w:hideMark/>
          </w:tcPr>
          <w:p w:rsidR="00D214B5" w:rsidRPr="00825ACE" w:rsidRDefault="00D214B5" w:rsidP="00D214B5">
            <w:pPr>
              <w:spacing w:line="240" w:lineRule="auto"/>
              <w:rPr>
                <w:rFonts w:ascii="Calibri" w:hAnsi="Calibri" w:cs="Calibri"/>
                <w:lang w:val="sr-Cyrl-RS" w:eastAsia="sr-Cyrl-RS"/>
              </w:rPr>
            </w:pPr>
          </w:p>
        </w:tc>
        <w:tc>
          <w:tcPr>
            <w:tcW w:w="1276" w:type="dxa"/>
            <w:gridSpan w:val="4"/>
            <w:tcBorders>
              <w:top w:val="nil"/>
              <w:left w:val="nil"/>
              <w:bottom w:val="nil"/>
              <w:right w:val="nil"/>
            </w:tcBorders>
            <w:shd w:val="clear" w:color="auto" w:fill="auto"/>
            <w:noWrap/>
            <w:vAlign w:val="bottom"/>
            <w:hideMark/>
          </w:tcPr>
          <w:p w:rsidR="00D214B5" w:rsidRPr="00825ACE" w:rsidRDefault="00D214B5" w:rsidP="00D214B5">
            <w:pPr>
              <w:spacing w:line="240" w:lineRule="auto"/>
              <w:jc w:val="center"/>
              <w:rPr>
                <w:rFonts w:ascii="Calibri" w:hAnsi="Calibri" w:cs="Calibri"/>
                <w:b/>
                <w:bCs/>
                <w:color w:val="FF0000"/>
                <w:lang w:val="sr-Cyrl-RS" w:eastAsia="sr-Cyrl-RS"/>
              </w:rPr>
            </w:pPr>
          </w:p>
        </w:tc>
      </w:tr>
      <w:tr w:rsidR="00D214B5" w:rsidRPr="00825ACE" w:rsidTr="00D214B5">
        <w:trPr>
          <w:gridAfter w:val="1"/>
          <w:wAfter w:w="16" w:type="dxa"/>
          <w:trHeight w:val="525"/>
        </w:trPr>
        <w:tc>
          <w:tcPr>
            <w:tcW w:w="66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214B5" w:rsidRPr="00825ACE" w:rsidRDefault="00D214B5" w:rsidP="00D214B5">
            <w:pPr>
              <w:spacing w:line="240" w:lineRule="auto"/>
              <w:jc w:val="center"/>
              <w:rPr>
                <w:rFonts w:ascii="Arial" w:hAnsi="Arial" w:cs="Arial"/>
                <w:sz w:val="20"/>
                <w:szCs w:val="20"/>
                <w:lang w:val="sr-Cyrl-RS" w:eastAsia="sr-Cyrl-RS"/>
              </w:rPr>
            </w:pPr>
            <w:r w:rsidRPr="00825ACE">
              <w:rPr>
                <w:rFonts w:ascii="Arial" w:hAnsi="Arial" w:cs="Arial"/>
                <w:sz w:val="20"/>
                <w:szCs w:val="20"/>
                <w:lang w:val="sr-Cyrl-RS" w:eastAsia="sr-Cyrl-RS"/>
              </w:rPr>
              <w:t>Број</w:t>
            </w:r>
          </w:p>
        </w:tc>
        <w:tc>
          <w:tcPr>
            <w:tcW w:w="6394" w:type="dxa"/>
            <w:tcBorders>
              <w:top w:val="single" w:sz="8" w:space="0" w:color="auto"/>
              <w:left w:val="nil"/>
              <w:bottom w:val="single" w:sz="8" w:space="0" w:color="auto"/>
              <w:right w:val="single" w:sz="4" w:space="0" w:color="auto"/>
            </w:tcBorders>
            <w:shd w:val="clear" w:color="auto" w:fill="auto"/>
            <w:noWrap/>
            <w:vAlign w:val="center"/>
            <w:hideMark/>
          </w:tcPr>
          <w:p w:rsidR="00D214B5" w:rsidRPr="00825ACE" w:rsidRDefault="00D214B5" w:rsidP="00D214B5">
            <w:pPr>
              <w:spacing w:line="240" w:lineRule="auto"/>
              <w:jc w:val="center"/>
              <w:rPr>
                <w:rFonts w:ascii="Arial" w:hAnsi="Arial" w:cs="Arial"/>
                <w:sz w:val="20"/>
                <w:szCs w:val="20"/>
                <w:lang w:val="sr-Cyrl-RS" w:eastAsia="sr-Cyrl-RS"/>
              </w:rPr>
            </w:pPr>
            <w:r w:rsidRPr="00825ACE">
              <w:rPr>
                <w:rFonts w:ascii="Arial" w:hAnsi="Arial" w:cs="Arial"/>
                <w:sz w:val="20"/>
                <w:szCs w:val="20"/>
                <w:lang w:val="sr-Cyrl-RS" w:eastAsia="sr-Cyrl-RS"/>
              </w:rPr>
              <w:t>ОПИС</w:t>
            </w:r>
          </w:p>
        </w:tc>
        <w:tc>
          <w:tcPr>
            <w:tcW w:w="766" w:type="dxa"/>
            <w:gridSpan w:val="2"/>
            <w:tcBorders>
              <w:top w:val="single" w:sz="8" w:space="0" w:color="auto"/>
              <w:left w:val="nil"/>
              <w:bottom w:val="single" w:sz="8"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Arial" w:hAnsi="Arial" w:cs="Arial"/>
                <w:sz w:val="20"/>
                <w:szCs w:val="20"/>
                <w:lang w:val="sr-Cyrl-RS" w:eastAsia="sr-Cyrl-RS"/>
              </w:rPr>
            </w:pPr>
            <w:r w:rsidRPr="00825ACE">
              <w:rPr>
                <w:rFonts w:ascii="Arial" w:hAnsi="Arial" w:cs="Arial"/>
                <w:sz w:val="20"/>
                <w:szCs w:val="20"/>
                <w:lang w:val="sr-Cyrl-RS" w:eastAsia="sr-Cyrl-RS"/>
              </w:rPr>
              <w:t>Јед.мере</w:t>
            </w:r>
          </w:p>
        </w:tc>
        <w:tc>
          <w:tcPr>
            <w:tcW w:w="765" w:type="dxa"/>
            <w:gridSpan w:val="2"/>
            <w:tcBorders>
              <w:top w:val="single" w:sz="8" w:space="0" w:color="auto"/>
              <w:left w:val="nil"/>
              <w:bottom w:val="single" w:sz="8"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Arial" w:hAnsi="Arial" w:cs="Arial"/>
                <w:sz w:val="20"/>
                <w:szCs w:val="20"/>
                <w:lang w:val="sr-Cyrl-RS" w:eastAsia="sr-Cyrl-RS"/>
              </w:rPr>
            </w:pPr>
            <w:r w:rsidRPr="00825ACE">
              <w:rPr>
                <w:rFonts w:ascii="Arial" w:hAnsi="Arial" w:cs="Arial"/>
                <w:sz w:val="20"/>
                <w:szCs w:val="20"/>
                <w:lang w:val="sr-Cyrl-RS" w:eastAsia="sr-Cyrl-RS"/>
              </w:rPr>
              <w:t>Количина</w:t>
            </w:r>
          </w:p>
        </w:tc>
        <w:tc>
          <w:tcPr>
            <w:tcW w:w="1064" w:type="dxa"/>
            <w:gridSpan w:val="3"/>
            <w:tcBorders>
              <w:top w:val="single" w:sz="8" w:space="0" w:color="auto"/>
              <w:left w:val="nil"/>
              <w:bottom w:val="single" w:sz="8"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Arial" w:hAnsi="Arial" w:cs="Arial"/>
                <w:sz w:val="20"/>
                <w:szCs w:val="20"/>
                <w:lang w:val="sr-Cyrl-RS" w:eastAsia="sr-Cyrl-RS"/>
              </w:rPr>
            </w:pPr>
            <w:r w:rsidRPr="00825ACE">
              <w:rPr>
                <w:rFonts w:ascii="Arial" w:hAnsi="Arial" w:cs="Arial"/>
                <w:sz w:val="20"/>
                <w:szCs w:val="20"/>
                <w:lang w:val="sr-Cyrl-RS" w:eastAsia="sr-Cyrl-RS"/>
              </w:rPr>
              <w:t>Јединична цена (РСД)</w:t>
            </w:r>
          </w:p>
        </w:tc>
        <w:tc>
          <w:tcPr>
            <w:tcW w:w="1276" w:type="dxa"/>
            <w:gridSpan w:val="4"/>
            <w:tcBorders>
              <w:top w:val="single" w:sz="8" w:space="0" w:color="auto"/>
              <w:left w:val="nil"/>
              <w:bottom w:val="single" w:sz="8"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Arial" w:hAnsi="Arial" w:cs="Arial"/>
                <w:sz w:val="20"/>
                <w:szCs w:val="20"/>
                <w:lang w:val="sr-Cyrl-RS" w:eastAsia="sr-Cyrl-RS"/>
              </w:rPr>
            </w:pPr>
            <w:r w:rsidRPr="00825ACE">
              <w:rPr>
                <w:rFonts w:ascii="Arial" w:hAnsi="Arial" w:cs="Arial"/>
                <w:sz w:val="20"/>
                <w:szCs w:val="20"/>
                <w:lang w:val="sr-Cyrl-RS" w:eastAsia="sr-Cyrl-RS"/>
              </w:rPr>
              <w:t>Укупна цена (РСД)</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noWrap/>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6394" w:type="dxa"/>
            <w:tcBorders>
              <w:top w:val="nil"/>
              <w:left w:val="nil"/>
              <w:bottom w:val="single" w:sz="4" w:space="0" w:color="auto"/>
              <w:right w:val="single" w:sz="4" w:space="0" w:color="auto"/>
            </w:tcBorders>
            <w:shd w:val="clear" w:color="auto" w:fill="auto"/>
            <w:hideMark/>
          </w:tcPr>
          <w:p w:rsidR="00D214B5" w:rsidRPr="00825ACE" w:rsidRDefault="00D214B5" w:rsidP="00D214B5">
            <w:pPr>
              <w:spacing w:line="240" w:lineRule="auto"/>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766"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noWrap/>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6394" w:type="dxa"/>
            <w:tcBorders>
              <w:top w:val="nil"/>
              <w:left w:val="nil"/>
              <w:bottom w:val="single" w:sz="4" w:space="0" w:color="auto"/>
              <w:right w:val="single" w:sz="4" w:space="0" w:color="auto"/>
            </w:tcBorders>
            <w:shd w:val="clear" w:color="auto" w:fill="auto"/>
            <w:hideMark/>
          </w:tcPr>
          <w:p w:rsidR="00D214B5" w:rsidRPr="00825ACE" w:rsidRDefault="00D214B5" w:rsidP="00D214B5">
            <w:pPr>
              <w:spacing w:line="240" w:lineRule="auto"/>
              <w:rPr>
                <w:rFonts w:ascii="Arial" w:hAnsi="Arial" w:cs="Arial"/>
                <w:b/>
                <w:bCs/>
                <w:sz w:val="20"/>
                <w:szCs w:val="20"/>
                <w:lang w:val="sr-Cyrl-RS" w:eastAsia="sr-Cyrl-RS"/>
              </w:rPr>
            </w:pPr>
            <w:r w:rsidRPr="00825ACE">
              <w:rPr>
                <w:rFonts w:ascii="Arial" w:hAnsi="Arial" w:cs="Arial"/>
                <w:b/>
                <w:bCs/>
                <w:sz w:val="20"/>
                <w:szCs w:val="20"/>
                <w:lang w:val="sr-Cyrl-RS" w:eastAsia="sr-Cyrl-RS"/>
              </w:rPr>
              <w:t>МАШИНСКО-ИЗОЛАТЕРСКИ РАДОВИ</w:t>
            </w:r>
          </w:p>
        </w:tc>
        <w:tc>
          <w:tcPr>
            <w:tcW w:w="766"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12" w:space="0" w:color="auto"/>
              <w:right w:val="single" w:sz="4" w:space="0" w:color="auto"/>
            </w:tcBorders>
            <w:shd w:val="clear" w:color="auto" w:fill="auto"/>
            <w:noWrap/>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6394" w:type="dxa"/>
            <w:tcBorders>
              <w:top w:val="nil"/>
              <w:left w:val="nil"/>
              <w:bottom w:val="single" w:sz="12" w:space="0" w:color="auto"/>
              <w:right w:val="single" w:sz="4" w:space="0" w:color="auto"/>
            </w:tcBorders>
            <w:shd w:val="clear" w:color="auto" w:fill="auto"/>
            <w:hideMark/>
          </w:tcPr>
          <w:p w:rsidR="00D214B5" w:rsidRPr="00825ACE" w:rsidRDefault="00D214B5" w:rsidP="00D214B5">
            <w:pPr>
              <w:spacing w:line="240" w:lineRule="auto"/>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766" w:type="dxa"/>
            <w:gridSpan w:val="2"/>
            <w:tcBorders>
              <w:top w:val="nil"/>
              <w:left w:val="nil"/>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12"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single" w:sz="12" w:space="0" w:color="auto"/>
              <w:left w:val="single" w:sz="12" w:space="0" w:color="auto"/>
              <w:bottom w:val="single" w:sz="12" w:space="0" w:color="auto"/>
              <w:right w:val="single" w:sz="12" w:space="0" w:color="auto"/>
            </w:tcBorders>
            <w:shd w:val="clear" w:color="000000" w:fill="D9D9D9"/>
            <w:noWrap/>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6394" w:type="dxa"/>
            <w:tcBorders>
              <w:top w:val="single" w:sz="12" w:space="0" w:color="auto"/>
              <w:left w:val="single" w:sz="12" w:space="0" w:color="auto"/>
              <w:bottom w:val="single" w:sz="12" w:space="0" w:color="auto"/>
              <w:right w:val="single" w:sz="12" w:space="0" w:color="auto"/>
            </w:tcBorders>
            <w:shd w:val="clear" w:color="000000" w:fill="D9D9D9"/>
            <w:hideMark/>
          </w:tcPr>
          <w:p w:rsidR="00D214B5" w:rsidRPr="00825ACE" w:rsidRDefault="00D214B5" w:rsidP="00D214B5">
            <w:pPr>
              <w:spacing w:line="240" w:lineRule="auto"/>
              <w:rPr>
                <w:rFonts w:ascii="Arial" w:hAnsi="Arial" w:cs="Arial"/>
                <w:b/>
                <w:bCs/>
                <w:sz w:val="20"/>
                <w:szCs w:val="20"/>
                <w:lang w:val="sr-Cyrl-RS" w:eastAsia="sr-Cyrl-RS"/>
              </w:rPr>
            </w:pPr>
            <w:r w:rsidRPr="00825ACE">
              <w:rPr>
                <w:rFonts w:ascii="Arial" w:hAnsi="Arial" w:cs="Arial"/>
                <w:b/>
                <w:bCs/>
                <w:sz w:val="20"/>
                <w:szCs w:val="20"/>
                <w:lang w:val="sr-Cyrl-RS" w:eastAsia="sr-Cyrl-RS"/>
              </w:rPr>
              <w:t>А. Демонтажни радови</w:t>
            </w:r>
          </w:p>
        </w:tc>
        <w:tc>
          <w:tcPr>
            <w:tcW w:w="766" w:type="dxa"/>
            <w:gridSpan w:val="2"/>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single" w:sz="12" w:space="0" w:color="auto"/>
              <w:left w:val="single" w:sz="8" w:space="0" w:color="auto"/>
              <w:bottom w:val="single" w:sz="4" w:space="0" w:color="auto"/>
              <w:right w:val="single" w:sz="4" w:space="0" w:color="auto"/>
            </w:tcBorders>
            <w:shd w:val="clear" w:color="auto" w:fill="auto"/>
            <w:noWrap/>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6394" w:type="dxa"/>
            <w:tcBorders>
              <w:top w:val="single" w:sz="12" w:space="0" w:color="auto"/>
              <w:left w:val="nil"/>
              <w:bottom w:val="single" w:sz="4" w:space="0" w:color="auto"/>
              <w:right w:val="single" w:sz="4" w:space="0" w:color="auto"/>
            </w:tcBorders>
            <w:shd w:val="clear" w:color="auto" w:fill="auto"/>
            <w:hideMark/>
          </w:tcPr>
          <w:p w:rsidR="00D214B5" w:rsidRPr="00825ACE" w:rsidRDefault="00D214B5" w:rsidP="00D214B5">
            <w:pPr>
              <w:spacing w:line="240" w:lineRule="auto"/>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766" w:type="dxa"/>
            <w:gridSpan w:val="2"/>
            <w:tcBorders>
              <w:top w:val="single" w:sz="12" w:space="0" w:color="auto"/>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single" w:sz="12" w:space="0" w:color="auto"/>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single" w:sz="12" w:space="0" w:color="auto"/>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single" w:sz="12" w:space="0" w:color="auto"/>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2100"/>
        </w:trPr>
        <w:tc>
          <w:tcPr>
            <w:tcW w:w="665" w:type="dxa"/>
            <w:vMerge w:val="restart"/>
            <w:tcBorders>
              <w:top w:val="nil"/>
              <w:left w:val="single" w:sz="8" w:space="0" w:color="auto"/>
              <w:bottom w:val="nil"/>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b/>
                <w:bCs/>
                <w:color w:val="000000"/>
                <w:lang w:val="sr-Cyrl-RS" w:eastAsia="sr-Cyrl-RS"/>
              </w:rPr>
            </w:pPr>
            <w:r w:rsidRPr="00825ACE">
              <w:rPr>
                <w:rFonts w:ascii="Calibri" w:hAnsi="Calibri" w:cs="Calibri"/>
                <w:b/>
                <w:bCs/>
                <w:color w:val="000000"/>
                <w:lang w:val="sr-Cyrl-RS" w:eastAsia="sr-Cyrl-RS"/>
              </w:rPr>
              <w:t xml:space="preserve">Демонтажа постојеће цевне инсталације топловода </w:t>
            </w:r>
            <w:r w:rsidRPr="00825ACE">
              <w:rPr>
                <w:rFonts w:ascii="Calibri" w:hAnsi="Calibri" w:cs="Calibri"/>
                <w:color w:val="000000"/>
                <w:lang w:val="sr-Cyrl-RS" w:eastAsia="sr-Cyrl-RS"/>
              </w:rPr>
              <w:t>што обухвата: пресецање предизолованих цеви у рову након ископа постојеће трасе и црних безшавних цеви у шахтовима, изношење и одлагање на место које одреди инвеститор и чување у зони градилишта.</w:t>
            </w:r>
            <w:r w:rsidRPr="00825ACE">
              <w:rPr>
                <w:rFonts w:ascii="Calibri" w:hAnsi="Calibri" w:cs="Calibri"/>
                <w:color w:val="000000"/>
                <w:lang w:val="sr-Cyrl-RS" w:eastAsia="sr-Cyrl-RS"/>
              </w:rPr>
              <w:br/>
              <w:t xml:space="preserve">Позицијом обухватити демонтажу свих челичних профила које се користе за клизне ослонце и фиксне тачке. </w:t>
            </w:r>
            <w:r w:rsidRPr="00825ACE">
              <w:rPr>
                <w:rFonts w:ascii="Calibri" w:hAnsi="Calibri" w:cs="Calibri"/>
                <w:color w:val="000000"/>
                <w:lang w:val="sr-Cyrl-RS" w:eastAsia="sr-Cyrl-RS"/>
              </w:rPr>
              <w:br/>
              <w:t xml:space="preserve">-обрачун по метру трасе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-DN80/80</w:t>
            </w:r>
          </w:p>
        </w:tc>
        <w:tc>
          <w:tcPr>
            <w:tcW w:w="766"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52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-DN65/65</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27</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-DN50/50</w:t>
            </w:r>
          </w:p>
        </w:tc>
        <w:tc>
          <w:tcPr>
            <w:tcW w:w="766"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35</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-DN25/25</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61</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Напомена: позицијом је обухваћен рад муљне пумпе.</w:t>
            </w:r>
          </w:p>
        </w:tc>
        <w:tc>
          <w:tcPr>
            <w:tcW w:w="766"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nil"/>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2400"/>
        </w:trPr>
        <w:tc>
          <w:tcPr>
            <w:tcW w:w="665" w:type="dxa"/>
            <w:vMerge w:val="restart"/>
            <w:tcBorders>
              <w:top w:val="single" w:sz="4" w:space="0" w:color="auto"/>
              <w:left w:val="single" w:sz="8" w:space="0" w:color="auto"/>
              <w:bottom w:val="nil"/>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b/>
                <w:bCs/>
                <w:lang w:val="sr-Cyrl-RS" w:eastAsia="sr-Cyrl-RS"/>
              </w:rPr>
              <w:t>Демонтажа постојеће опреме</w:t>
            </w:r>
            <w:r w:rsidRPr="00825ACE">
              <w:rPr>
                <w:rFonts w:ascii="Calibri" w:hAnsi="Calibri" w:cs="Calibri"/>
                <w:lang w:val="sr-Cyrl-RS" w:eastAsia="sr-Cyrl-RS"/>
              </w:rPr>
              <w:t xml:space="preserve"> са припадајућим елементима у постојећим шахтовимa. Позицијом такође обухваћено блиндирање вреловода у шахтовима који се демонтирају, а налазе се ван зоне реконструкције.Блиндирање се врши лимом дебљине 2 мм. Блинде затварају крајеве цеви које остају у земљи, због могућности уласка земље у цеви и слегања тла. Демонтажом обухватити чврсте тачке и вођице.  Демонтирану опрему одложити на место које одреди инвеститор и чување у зони градилишта, што обухвата:</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b/>
                <w:bCs/>
                <w:lang w:val="sr-Cyrl-RS" w:eastAsia="sr-Cyrl-RS"/>
              </w:rPr>
            </w:pPr>
            <w:r w:rsidRPr="00825ACE">
              <w:rPr>
                <w:rFonts w:ascii="Calibri" w:hAnsi="Calibri" w:cs="Calibri"/>
                <w:b/>
                <w:bCs/>
                <w:lang w:val="sr-Cyrl-RS" w:eastAsia="sr-Cyrl-RS"/>
              </w:rPr>
              <w:t>Шахт Ш01</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-Челичне цеви :                          DN80 - 3 m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DN40 - 2 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Вентили :                                  NO80 - 2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NO40 - 2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single" w:sz="4" w:space="0" w:color="auto"/>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Обрачун паушалан</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паушал</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b/>
                <w:bCs/>
                <w:lang w:val="sr-Cyrl-RS" w:eastAsia="sr-Cyrl-RS"/>
              </w:rPr>
            </w:pPr>
            <w:r w:rsidRPr="00825ACE">
              <w:rPr>
                <w:rFonts w:ascii="Calibri" w:hAnsi="Calibri" w:cs="Calibri"/>
                <w:b/>
                <w:bCs/>
                <w:lang w:val="sr-Cyrl-RS" w:eastAsia="sr-Cyrl-RS"/>
              </w:rPr>
              <w:t>Шахт Ш02</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-Челичне цеви :                        DN80 - 6 m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DN25 - 6 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Вентили :                                 NO25 - 4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Фиксна тачка:                         1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Клизни ослонац:                   1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Aксијални компензатор:      NO80 2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single" w:sz="4" w:space="0" w:color="auto"/>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Обрачун паушалан</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паушал</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Times New Roman" w:hAnsi="Times New Roman" w:cs="Times New Roman"/>
                <w:lang w:val="sr-Cyrl-RS" w:eastAsia="sr-Cyrl-RS"/>
              </w:rPr>
            </w:pP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single" w:sz="4" w:space="0" w:color="auto"/>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b/>
                <w:bCs/>
                <w:lang w:val="sr-Cyrl-RS" w:eastAsia="sr-Cyrl-RS"/>
              </w:rPr>
            </w:pPr>
            <w:r w:rsidRPr="00825ACE">
              <w:rPr>
                <w:rFonts w:ascii="Calibri" w:hAnsi="Calibri" w:cs="Calibri"/>
                <w:b/>
                <w:bCs/>
                <w:lang w:val="sr-Cyrl-RS" w:eastAsia="sr-Cyrl-RS"/>
              </w:rPr>
              <w:t>Шахт Ш03</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-Челичне цеви :                        DN65 - 6 m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DN25 - 6 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Вентили :                                 NO25 - 4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NO20 - 2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Фиксна тачка:                         1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Клизни ослонац:                    2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Aксијални компензатор:      NO65 2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Aксијални компензатор:      NO25 2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single" w:sz="4" w:space="0" w:color="auto"/>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Обрачун паушалан</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паушал</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Times New Roman" w:hAnsi="Times New Roman" w:cs="Times New Roman"/>
                <w:lang w:val="sr-Cyrl-RS" w:eastAsia="sr-Cyrl-RS"/>
              </w:rPr>
            </w:pP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single" w:sz="4" w:space="0" w:color="auto"/>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b/>
                <w:bCs/>
                <w:lang w:val="sr-Cyrl-RS" w:eastAsia="sr-Cyrl-RS"/>
              </w:rPr>
            </w:pPr>
            <w:r w:rsidRPr="00825ACE">
              <w:rPr>
                <w:rFonts w:ascii="Calibri" w:hAnsi="Calibri" w:cs="Calibri"/>
                <w:b/>
                <w:bCs/>
                <w:lang w:val="sr-Cyrl-RS" w:eastAsia="sr-Cyrl-RS"/>
              </w:rPr>
              <w:t>Шахт Ш04</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-Челичне цеви :                        DN50 - 6 m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DN25 - 6 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Вентили :                                 NO25 - 4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Фиксна тачка:                         2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Клизни ослонац:                    3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Aксијални компензатор:      NO25 4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Манометри:                             2 ком.</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nil"/>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single" w:sz="4" w:space="0" w:color="auto"/>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Обрачун паушалан</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паушал</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15"/>
        </w:trPr>
        <w:tc>
          <w:tcPr>
            <w:tcW w:w="665" w:type="dxa"/>
            <w:vMerge/>
            <w:tcBorders>
              <w:top w:val="single" w:sz="4" w:space="0" w:color="auto"/>
              <w:left w:val="single" w:sz="8" w:space="0" w:color="auto"/>
              <w:bottom w:val="single" w:sz="12" w:space="0" w:color="auto"/>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12"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12"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15"/>
        </w:trPr>
        <w:tc>
          <w:tcPr>
            <w:tcW w:w="9654" w:type="dxa"/>
            <w:gridSpan w:val="9"/>
            <w:tcBorders>
              <w:top w:val="single" w:sz="12" w:space="0" w:color="auto"/>
              <w:left w:val="single" w:sz="12" w:space="0" w:color="auto"/>
              <w:bottom w:val="single" w:sz="12" w:space="0" w:color="auto"/>
              <w:right w:val="single" w:sz="12" w:space="0" w:color="auto"/>
            </w:tcBorders>
            <w:shd w:val="clear" w:color="auto" w:fill="auto"/>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Укупно А:</w:t>
            </w:r>
          </w:p>
        </w:tc>
        <w:tc>
          <w:tcPr>
            <w:tcW w:w="127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single" w:sz="12" w:space="0" w:color="auto"/>
              <w:left w:val="single" w:sz="8" w:space="0" w:color="auto"/>
              <w:bottom w:val="single" w:sz="12" w:space="0" w:color="auto"/>
              <w:right w:val="nil"/>
            </w:tcBorders>
            <w:shd w:val="clear" w:color="auto" w:fill="auto"/>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6394" w:type="dxa"/>
            <w:tcBorders>
              <w:top w:val="single" w:sz="12" w:space="0" w:color="auto"/>
              <w:left w:val="nil"/>
              <w:bottom w:val="single" w:sz="12" w:space="0" w:color="auto"/>
              <w:right w:val="nil"/>
            </w:tcBorders>
            <w:shd w:val="clear" w:color="auto" w:fill="auto"/>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766" w:type="dxa"/>
            <w:gridSpan w:val="2"/>
            <w:tcBorders>
              <w:top w:val="single" w:sz="12" w:space="0" w:color="auto"/>
              <w:left w:val="nil"/>
              <w:bottom w:val="single" w:sz="12" w:space="0" w:color="auto"/>
              <w:right w:val="nil"/>
            </w:tcBorders>
            <w:shd w:val="clear" w:color="auto" w:fill="auto"/>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765" w:type="dxa"/>
            <w:gridSpan w:val="2"/>
            <w:tcBorders>
              <w:top w:val="single" w:sz="12" w:space="0" w:color="auto"/>
              <w:left w:val="nil"/>
              <w:bottom w:val="single" w:sz="12" w:space="0" w:color="auto"/>
              <w:right w:val="nil"/>
            </w:tcBorders>
            <w:shd w:val="clear" w:color="auto" w:fill="auto"/>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1064" w:type="dxa"/>
            <w:gridSpan w:val="3"/>
            <w:tcBorders>
              <w:top w:val="single" w:sz="12" w:space="0" w:color="auto"/>
              <w:left w:val="nil"/>
              <w:bottom w:val="single" w:sz="12" w:space="0" w:color="auto"/>
              <w:right w:val="nil"/>
            </w:tcBorders>
            <w:shd w:val="clear" w:color="auto" w:fill="auto"/>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1276" w:type="dxa"/>
            <w:gridSpan w:val="4"/>
            <w:tcBorders>
              <w:top w:val="single" w:sz="12" w:space="0" w:color="auto"/>
              <w:left w:val="nil"/>
              <w:bottom w:val="single" w:sz="12"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single" w:sz="12" w:space="0" w:color="auto"/>
              <w:left w:val="single" w:sz="12" w:space="0" w:color="auto"/>
              <w:bottom w:val="single" w:sz="12" w:space="0" w:color="auto"/>
              <w:right w:val="single" w:sz="12" w:space="0" w:color="auto"/>
            </w:tcBorders>
            <w:shd w:val="clear" w:color="000000" w:fill="D9D9D9"/>
            <w:noWrap/>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6394" w:type="dxa"/>
            <w:tcBorders>
              <w:top w:val="single" w:sz="12" w:space="0" w:color="auto"/>
              <w:left w:val="single" w:sz="12" w:space="0" w:color="auto"/>
              <w:bottom w:val="single" w:sz="12" w:space="0" w:color="auto"/>
              <w:right w:val="single" w:sz="12" w:space="0" w:color="auto"/>
            </w:tcBorders>
            <w:shd w:val="clear" w:color="000000" w:fill="D9D9D9"/>
            <w:hideMark/>
          </w:tcPr>
          <w:p w:rsidR="00D214B5" w:rsidRPr="00825ACE" w:rsidRDefault="00D214B5" w:rsidP="00D214B5">
            <w:pPr>
              <w:spacing w:line="240" w:lineRule="auto"/>
              <w:rPr>
                <w:rFonts w:ascii="Arial" w:hAnsi="Arial" w:cs="Arial"/>
                <w:b/>
                <w:bCs/>
                <w:sz w:val="20"/>
                <w:szCs w:val="20"/>
                <w:lang w:val="sr-Cyrl-RS" w:eastAsia="sr-Cyrl-RS"/>
              </w:rPr>
            </w:pPr>
            <w:r w:rsidRPr="00825ACE">
              <w:rPr>
                <w:rFonts w:ascii="Arial" w:hAnsi="Arial" w:cs="Arial"/>
                <w:b/>
                <w:bCs/>
                <w:sz w:val="20"/>
                <w:szCs w:val="20"/>
                <w:lang w:val="sr-Cyrl-RS" w:eastAsia="sr-Cyrl-RS"/>
              </w:rPr>
              <w:t>Б. Монтажни радови</w:t>
            </w:r>
          </w:p>
        </w:tc>
        <w:tc>
          <w:tcPr>
            <w:tcW w:w="766" w:type="dxa"/>
            <w:gridSpan w:val="2"/>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single" w:sz="12" w:space="0" w:color="auto"/>
              <w:left w:val="single" w:sz="8" w:space="0" w:color="auto"/>
              <w:bottom w:val="single" w:sz="4" w:space="0" w:color="auto"/>
              <w:right w:val="single" w:sz="4" w:space="0" w:color="auto"/>
            </w:tcBorders>
            <w:shd w:val="clear" w:color="auto" w:fill="auto"/>
            <w:noWrap/>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6394" w:type="dxa"/>
            <w:tcBorders>
              <w:top w:val="single" w:sz="12" w:space="0" w:color="auto"/>
              <w:left w:val="nil"/>
              <w:bottom w:val="single" w:sz="4" w:space="0" w:color="auto"/>
              <w:right w:val="single" w:sz="4" w:space="0" w:color="auto"/>
            </w:tcBorders>
            <w:shd w:val="clear" w:color="auto" w:fill="auto"/>
            <w:hideMark/>
          </w:tcPr>
          <w:p w:rsidR="00D214B5" w:rsidRPr="00825ACE" w:rsidRDefault="00D214B5" w:rsidP="00D214B5">
            <w:pPr>
              <w:spacing w:line="240" w:lineRule="auto"/>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766" w:type="dxa"/>
            <w:gridSpan w:val="2"/>
            <w:tcBorders>
              <w:top w:val="single" w:sz="12" w:space="0" w:color="auto"/>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single" w:sz="12" w:space="0" w:color="auto"/>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single" w:sz="12" w:space="0" w:color="auto"/>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single" w:sz="12" w:space="0" w:color="auto"/>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345"/>
        </w:trPr>
        <w:tc>
          <w:tcPr>
            <w:tcW w:w="665" w:type="dxa"/>
            <w:vMerge w:val="restart"/>
            <w:tcBorders>
              <w:top w:val="nil"/>
              <w:left w:val="single" w:sz="8" w:space="0" w:color="auto"/>
              <w:bottom w:val="single" w:sz="4" w:space="0" w:color="000000"/>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lastRenderedPageBreak/>
              <w:t>1</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b/>
                <w:bCs/>
                <w:lang w:val="sr-Cyrl-RS" w:eastAsia="sr-Cyrl-RS"/>
              </w:rPr>
              <w:t xml:space="preserve">Набавка, испорука и монтажа </w:t>
            </w:r>
            <w:r>
              <w:rPr>
                <w:rFonts w:ascii="Calibri" w:hAnsi="Calibri" w:cs="Calibri"/>
                <w:b/>
                <w:bCs/>
                <w:lang w:val="sr-Cyrl-RS" w:eastAsia="sr-Cyrl-RS"/>
              </w:rPr>
              <w:t>челичних</w:t>
            </w:r>
            <w:r w:rsidRPr="00825ACE">
              <w:rPr>
                <w:rFonts w:ascii="Calibri" w:hAnsi="Calibri" w:cs="Calibri"/>
                <w:b/>
                <w:bCs/>
                <w:lang w:val="sr-Cyrl-RS" w:eastAsia="sr-Cyrl-RS"/>
              </w:rPr>
              <w:t xml:space="preserve"> бешавних предизолованих цеви</w:t>
            </w:r>
            <w:r w:rsidRPr="00825ACE">
              <w:rPr>
                <w:rFonts w:ascii="Calibri" w:hAnsi="Calibri" w:cs="Calibri"/>
                <w:lang w:val="sr-Cyrl-RS" w:eastAsia="sr-Cyrl-RS"/>
              </w:rPr>
              <w:t xml:space="preserve"> (са атестима произвођача)  квалитета као у техничким условима из пројекта, темп. режима 130</w:t>
            </w:r>
            <w:r w:rsidRPr="00825ACE">
              <w:rPr>
                <w:rFonts w:ascii="Calibri" w:hAnsi="Calibri" w:cs="Calibri"/>
                <w:vertAlign w:val="superscript"/>
                <w:lang w:val="sr-Cyrl-RS" w:eastAsia="sr-Cyrl-RS"/>
              </w:rPr>
              <w:t>о</w:t>
            </w:r>
            <w:r w:rsidRPr="00825ACE">
              <w:rPr>
                <w:rFonts w:ascii="Calibri" w:hAnsi="Calibri" w:cs="Calibri"/>
                <w:lang w:val="sr-Cyrl-RS" w:eastAsia="sr-Cyrl-RS"/>
              </w:rPr>
              <w:t>C. Цеви DN80/ф160mm и веће се испоручују у шипкама дужине l=12m, а цеви DN65/ф140mm и мање у шипкама дужине l=6m. Предизоловане цеви морају бити усаглашене са захтевима  SRPS EN 253. Заваривање вршити према стандардима и прописима за ову врсту цевовода. Матреијал челика P235GH. Ценом обухватити испоруку цеви, разношење истих дуж рова, укрупњавање заваривањем , спуштање у ров, постављање колчака, центрирање по оси, нивелисање по подужном профилу  и завршно заваривање.       Обрачун по дужном метру уграђене цеви.</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DN100 (Ø114,3x3,6mm)/Ø200mm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160</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DN80 (Ø88,9x3,2mm)/Ø160mm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70</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DN50 (Ø60,3x2,9mm)/Ø125mm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254</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nil"/>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jc w:val="both"/>
              <w:rPr>
                <w:rFonts w:ascii="Times New Roman" w:hAnsi="Times New Roman" w:cs="Times New Roman"/>
                <w:lang w:val="sr-Cyrl-RS" w:eastAsia="sr-Cyrl-RS"/>
              </w:rPr>
            </w:pP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1800"/>
        </w:trPr>
        <w:tc>
          <w:tcPr>
            <w:tcW w:w="665"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w:t>
            </w:r>
          </w:p>
        </w:tc>
        <w:tc>
          <w:tcPr>
            <w:tcW w:w="6394" w:type="dxa"/>
            <w:tcBorders>
              <w:top w:val="single" w:sz="4" w:space="0" w:color="auto"/>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b/>
                <w:bCs/>
                <w:lang w:val="sr-Cyrl-RS" w:eastAsia="sr-Cyrl-RS"/>
              </w:rPr>
              <w:t xml:space="preserve">Набавка, испорука и монтажа једноделне термоскупљајуће спојнице </w:t>
            </w:r>
            <w:r w:rsidRPr="00825ACE">
              <w:rPr>
                <w:rFonts w:ascii="Calibri" w:hAnsi="Calibri" w:cs="Calibri"/>
                <w:lang w:val="sr-Cyrl-RS" w:eastAsia="sr-Cyrl-RS"/>
              </w:rPr>
              <w:t>каја се састоји из: PEHD обложна цев, PEHD термоскупљајућа спојница, заптивна трака, PUR пена компонента А, PUR пена компонента B.</w:t>
            </w:r>
            <w:r w:rsidRPr="00825ACE">
              <w:rPr>
                <w:rFonts w:ascii="Calibri" w:hAnsi="Calibri" w:cs="Calibri"/>
                <w:lang w:val="sr-Cyrl-RS" w:eastAsia="sr-Cyrl-RS"/>
              </w:rPr>
              <w:br/>
              <w:t>Све према SRPS EN 489. Монтажу може извршити само извођач са одговарајућим атестом за извођење</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DN100/DA200</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24</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DN80/DA160</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16</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single" w:sz="4" w:space="0" w:color="auto"/>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DN50/DA125</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72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1545"/>
        </w:trPr>
        <w:tc>
          <w:tcPr>
            <w:tcW w:w="665" w:type="dxa"/>
            <w:vMerge w:val="restart"/>
            <w:tcBorders>
              <w:top w:val="nil"/>
              <w:left w:val="single" w:sz="8" w:space="0" w:color="auto"/>
              <w:bottom w:val="single" w:sz="4" w:space="0" w:color="000000"/>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3</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b/>
                <w:bCs/>
                <w:lang w:val="sr-Cyrl-RS" w:eastAsia="sr-Cyrl-RS"/>
              </w:rPr>
              <w:t xml:space="preserve">Набавка, испорука и монтажа челичних бешавних предизолованих дугих цевних лукова LB (1mx1m) </w:t>
            </w:r>
            <w:r w:rsidRPr="00825ACE">
              <w:rPr>
                <w:rFonts w:ascii="Calibri" w:hAnsi="Calibri" w:cs="Calibri"/>
                <w:lang w:val="sr-Cyrl-RS" w:eastAsia="sr-Cyrl-RS"/>
              </w:rPr>
              <w:t>R=1,5D (са атестима произвођача)темп. режима 130</w:t>
            </w:r>
            <w:r w:rsidRPr="00825ACE">
              <w:rPr>
                <w:rFonts w:ascii="Calibri" w:hAnsi="Calibri" w:cs="Calibri"/>
                <w:vertAlign w:val="superscript"/>
                <w:lang w:val="sr-Cyrl-RS" w:eastAsia="sr-Cyrl-RS"/>
              </w:rPr>
              <w:t>о</w:t>
            </w:r>
            <w:r w:rsidRPr="00825ACE">
              <w:rPr>
                <w:rFonts w:ascii="Calibri" w:hAnsi="Calibri" w:cs="Calibri"/>
                <w:lang w:val="sr-Cyrl-RS" w:eastAsia="sr-Cyrl-RS"/>
              </w:rPr>
              <w:t>C. Предизоловани елемент мора задовољити  норме SRPS EN 448, материјал челик P235GH, са свим радњама као у претходној ставци:</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6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jc w:val="both"/>
              <w:rPr>
                <w:rFonts w:ascii="Times New Roman" w:hAnsi="Times New Roman" w:cs="Times New Roman"/>
                <w:lang w:val="sr-Cyrl-RS" w:eastAsia="sr-Cyrl-RS"/>
              </w:rPr>
            </w:pPr>
            <w:r w:rsidRPr="00825ACE">
              <w:rPr>
                <w:rFonts w:ascii="Times New Roman" w:hAnsi="Times New Roman" w:cs="Times New Roman"/>
                <w:lang w:val="sr-Cyrl-RS" w:eastAsia="sr-Cyrl-RS"/>
              </w:rPr>
              <w:t>α=90</w:t>
            </w:r>
            <w:r w:rsidRPr="00825ACE">
              <w:rPr>
                <w:rFonts w:ascii="Times New Roman" w:hAnsi="Times New Roman" w:cs="Times New Roman"/>
                <w:vertAlign w:val="superscript"/>
                <w:lang w:val="sr-Cyrl-RS" w:eastAsia="sr-Cyrl-RS"/>
              </w:rPr>
              <w:t>o</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single" w:sz="4" w:space="0" w:color="auto"/>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DN100/DA200</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6</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DN80/DA160</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8</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DN50/DA125</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32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1545"/>
        </w:trPr>
        <w:tc>
          <w:tcPr>
            <w:tcW w:w="665" w:type="dxa"/>
            <w:vMerge w:val="restart"/>
            <w:tcBorders>
              <w:top w:val="nil"/>
              <w:left w:val="single" w:sz="8" w:space="0" w:color="auto"/>
              <w:bottom w:val="single" w:sz="4" w:space="0" w:color="000000"/>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4</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b/>
                <w:bCs/>
                <w:lang w:val="sr-Cyrl-RS" w:eastAsia="sr-Cyrl-RS"/>
              </w:rPr>
              <w:t xml:space="preserve">Набавка, испорука и монтажа  челичних бешавних предизолованих кратких цевних лукова КB (0,5mx0,5m) </w:t>
            </w:r>
            <w:r w:rsidRPr="00825ACE">
              <w:rPr>
                <w:rFonts w:ascii="Calibri" w:hAnsi="Calibri" w:cs="Calibri"/>
                <w:lang w:val="sr-Cyrl-RS" w:eastAsia="sr-Cyrl-RS"/>
              </w:rPr>
              <w:t>R=1,5D (са атестима произвођача)темп. режима 130</w:t>
            </w:r>
            <w:r w:rsidRPr="00825ACE">
              <w:rPr>
                <w:rFonts w:ascii="Calibri" w:hAnsi="Calibri" w:cs="Calibri"/>
                <w:vertAlign w:val="superscript"/>
                <w:lang w:val="sr-Cyrl-RS" w:eastAsia="sr-Cyrl-RS"/>
              </w:rPr>
              <w:t>о</w:t>
            </w:r>
            <w:r w:rsidRPr="00825ACE">
              <w:rPr>
                <w:rFonts w:ascii="Calibri" w:hAnsi="Calibri" w:cs="Calibri"/>
                <w:lang w:val="sr-Cyrl-RS" w:eastAsia="sr-Cyrl-RS"/>
              </w:rPr>
              <w:t>C. Предизоловани елемент мора задовољити  норме SRPS EN 448, материјал челик P235GH, са свим радњама као у претходној ставци:</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6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nil"/>
              <w:right w:val="nil"/>
            </w:tcBorders>
            <w:shd w:val="clear" w:color="auto" w:fill="auto"/>
            <w:hideMark/>
          </w:tcPr>
          <w:p w:rsidR="00D214B5" w:rsidRPr="00825ACE" w:rsidRDefault="00D214B5" w:rsidP="00D214B5">
            <w:pPr>
              <w:spacing w:line="240" w:lineRule="auto"/>
              <w:jc w:val="both"/>
              <w:rPr>
                <w:rFonts w:ascii="Times New Roman" w:hAnsi="Times New Roman" w:cs="Times New Roman"/>
                <w:lang w:val="sr-Cyrl-RS" w:eastAsia="sr-Cyrl-RS"/>
              </w:rPr>
            </w:pPr>
            <w:r w:rsidRPr="00825ACE">
              <w:rPr>
                <w:rFonts w:ascii="Times New Roman" w:hAnsi="Times New Roman" w:cs="Times New Roman"/>
                <w:lang w:val="sr-Cyrl-RS" w:eastAsia="sr-Cyrl-RS"/>
              </w:rPr>
              <w:t>α=90</w:t>
            </w:r>
            <w:r w:rsidRPr="00825ACE">
              <w:rPr>
                <w:rFonts w:ascii="Times New Roman" w:hAnsi="Times New Roman" w:cs="Times New Roman"/>
                <w:vertAlign w:val="superscript"/>
                <w:lang w:val="sr-Cyrl-RS" w:eastAsia="sr-Cyrl-RS"/>
              </w:rPr>
              <w:t>o</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single" w:sz="4" w:space="0" w:color="auto"/>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DN100/DA200</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nil"/>
              <w:right w:val="nil"/>
            </w:tcBorders>
            <w:shd w:val="clear" w:color="auto" w:fill="auto"/>
            <w:noWrap/>
            <w:vAlign w:val="bottom"/>
            <w:hideMark/>
          </w:tcPr>
          <w:p w:rsidR="00D214B5" w:rsidRPr="00825ACE" w:rsidRDefault="00D214B5" w:rsidP="00D214B5">
            <w:pPr>
              <w:spacing w:line="240" w:lineRule="auto"/>
              <w:jc w:val="center"/>
              <w:rPr>
                <w:rFonts w:ascii="Times New Roman" w:hAnsi="Times New Roman" w:cs="Times New Roman"/>
                <w:lang w:val="sr-Cyrl-RS" w:eastAsia="sr-Cyrl-RS"/>
              </w:rPr>
            </w:pPr>
            <w:r w:rsidRPr="00825ACE">
              <w:rPr>
                <w:rFonts w:ascii="Times New Roman" w:hAnsi="Times New Roman" w:cs="Times New Roman"/>
                <w:lang w:val="sr-Cyrl-RS" w:eastAsia="sr-Cyrl-RS"/>
              </w:rPr>
              <w:t>2</w:t>
            </w:r>
          </w:p>
        </w:tc>
        <w:tc>
          <w:tcPr>
            <w:tcW w:w="1064" w:type="dxa"/>
            <w:gridSpan w:val="3"/>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single" w:sz="4" w:space="0" w:color="auto"/>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val="restart"/>
            <w:tcBorders>
              <w:top w:val="nil"/>
              <w:left w:val="single" w:sz="8" w:space="0" w:color="auto"/>
              <w:bottom w:val="single" w:sz="4" w:space="0" w:color="000000"/>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5</w:t>
            </w:r>
          </w:p>
        </w:tc>
        <w:tc>
          <w:tcPr>
            <w:tcW w:w="6394" w:type="dxa"/>
            <w:tcBorders>
              <w:top w:val="nil"/>
              <w:left w:val="nil"/>
              <w:bottom w:val="nil"/>
              <w:right w:val="nil"/>
            </w:tcBorders>
            <w:shd w:val="clear" w:color="auto" w:fill="auto"/>
            <w:noWrap/>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9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single" w:sz="4" w:space="0" w:color="auto"/>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b/>
                <w:bCs/>
                <w:lang w:val="sr-Cyrl-RS" w:eastAsia="sr-Cyrl-RS"/>
              </w:rPr>
              <w:t>Набавка, испорука и монтажа завршних капа</w:t>
            </w:r>
            <w:r w:rsidRPr="00825ACE">
              <w:rPr>
                <w:rFonts w:ascii="Calibri" w:hAnsi="Calibri" w:cs="Calibri"/>
                <w:lang w:val="sr-Cyrl-RS" w:eastAsia="sr-Cyrl-RS"/>
              </w:rPr>
              <w:t xml:space="preserve"> (на споју између предизоловане и челичне цеви) за предизоловане цеви  следећих димензија</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DN100/DA200</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8</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DN80/DA160</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4</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DN50/DA125</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24</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900"/>
        </w:trPr>
        <w:tc>
          <w:tcPr>
            <w:tcW w:w="665" w:type="dxa"/>
            <w:vMerge w:val="restart"/>
            <w:tcBorders>
              <w:top w:val="nil"/>
              <w:left w:val="single" w:sz="8" w:space="0" w:color="auto"/>
              <w:bottom w:val="single" w:sz="4" w:space="0" w:color="000000"/>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6</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b/>
                <w:bCs/>
                <w:lang w:val="sr-Cyrl-RS" w:eastAsia="sr-Cyrl-RS"/>
              </w:rPr>
              <w:t xml:space="preserve">Испорука и монтажа типских гумених лавиринтских заптивача </w:t>
            </w:r>
            <w:r w:rsidRPr="00825ACE">
              <w:rPr>
                <w:rFonts w:ascii="Calibri" w:hAnsi="Calibri" w:cs="Calibri"/>
                <w:lang w:val="sr-Cyrl-RS" w:eastAsia="sr-Cyrl-RS"/>
              </w:rPr>
              <w:t>за пролаз предизолованих цеви кроз зид, за предизоловане цеви следећих димензија:</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DN100/DA200</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8</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DN80/DA160</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4</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DN50/DA125</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24</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00"/>
        </w:trPr>
        <w:tc>
          <w:tcPr>
            <w:tcW w:w="665" w:type="dxa"/>
            <w:vMerge w:val="restart"/>
            <w:tcBorders>
              <w:top w:val="nil"/>
              <w:left w:val="single" w:sz="8" w:space="0" w:color="auto"/>
              <w:bottom w:val="single" w:sz="4" w:space="0" w:color="000000"/>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7</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b/>
                <w:bCs/>
                <w:lang w:val="sr-Cyrl-RS" w:eastAsia="sr-Cyrl-RS"/>
              </w:rPr>
              <w:t>Испорука и монтажа челичних бешавних цеви</w:t>
            </w:r>
            <w:r w:rsidRPr="00825ACE">
              <w:rPr>
                <w:rFonts w:ascii="Calibri" w:hAnsi="Calibri" w:cs="Calibri"/>
                <w:lang w:val="sr-Cyrl-RS" w:eastAsia="sr-Cyrl-RS"/>
              </w:rPr>
              <w:t>, материјал челик P235GH</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DN100 (Ø114,3x3,6mm)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16</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DN80 (f88,9x3,2mm)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6</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DN50 (Ø60,3x2,9mm)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60</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DN40 (Ø48,3x2,6mm)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DN25 (Ø33,7x2,6mm)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8</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b/>
                <w:bCs/>
                <w:lang w:val="sr-Cyrl-RS" w:eastAsia="sr-Cyrl-RS"/>
              </w:rPr>
              <w:t>Испорука и монтажа челичних цевних редукција</w:t>
            </w:r>
            <w:r w:rsidRPr="00825ACE">
              <w:rPr>
                <w:rFonts w:ascii="Calibri" w:hAnsi="Calibri" w:cs="Calibri"/>
                <w:lang w:val="sr-Cyrl-RS" w:eastAsia="sr-Cyrl-RS"/>
              </w:rPr>
              <w:t>. Челичне бешавне цеви материјал челик P235GH</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DN100/80</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DN80/50</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45"/>
        </w:trPr>
        <w:tc>
          <w:tcPr>
            <w:tcW w:w="665" w:type="dxa"/>
            <w:vMerge w:val="restart"/>
            <w:tcBorders>
              <w:top w:val="nil"/>
              <w:left w:val="single" w:sz="8" w:space="0" w:color="auto"/>
              <w:bottom w:val="single" w:sz="4" w:space="0" w:color="000000"/>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9</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b/>
                <w:bCs/>
                <w:lang w:val="sr-Cyrl-RS" w:eastAsia="sr-Cyrl-RS"/>
              </w:rPr>
              <w:t>Испорука и монтажа хамбуршких лукова 90</w:t>
            </w:r>
            <w:r w:rsidRPr="00825ACE">
              <w:rPr>
                <w:rFonts w:ascii="Calibri" w:hAnsi="Calibri" w:cs="Calibri"/>
                <w:b/>
                <w:bCs/>
                <w:vertAlign w:val="superscript"/>
                <w:lang w:val="sr-Cyrl-RS" w:eastAsia="sr-Cyrl-RS"/>
              </w:rPr>
              <w:t>0</w:t>
            </w:r>
            <w:r w:rsidRPr="00825ACE">
              <w:rPr>
                <w:rFonts w:ascii="Calibri" w:hAnsi="Calibri" w:cs="Calibri"/>
                <w:lang w:val="sr-Cyrl-RS" w:eastAsia="sr-Cyrl-RS"/>
              </w:rPr>
              <w:t xml:space="preserve"> од челичне бешавне цеви материјал челик P235GH. R=1,5xD</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DN50 (Ø60,3x2,9mm)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42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DN40 (Ø48,3x2,6mm)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DN25 (Ø33,7x2,6mm)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900"/>
        </w:trPr>
        <w:tc>
          <w:tcPr>
            <w:tcW w:w="665" w:type="dxa"/>
            <w:vMerge w:val="restart"/>
            <w:tcBorders>
              <w:top w:val="nil"/>
              <w:left w:val="single" w:sz="8" w:space="0" w:color="auto"/>
              <w:bottom w:val="single" w:sz="4" w:space="0" w:color="000000"/>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10</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b/>
                <w:bCs/>
                <w:lang w:val="sr-Cyrl-RS" w:eastAsia="sr-Cyrl-RS"/>
              </w:rPr>
              <w:t>Набавка, испорука и монтажа равних запорних вентила</w:t>
            </w:r>
            <w:r w:rsidRPr="00825ACE">
              <w:rPr>
                <w:rFonts w:ascii="Calibri" w:hAnsi="Calibri" w:cs="Calibri"/>
                <w:lang w:val="sr-Cyrl-RS" w:eastAsia="sr-Cyrl-RS"/>
              </w:rPr>
              <w:t xml:space="preserve"> са елементима прирубничког споја (контраприрубнице, дихтунзи од клингерита, вијци, навртке и подлошке)</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NO100 NP16</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NO50 NP16</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24</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NO40 NP16</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NO25 NP16</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6394" w:type="dxa"/>
            <w:tcBorders>
              <w:top w:val="nil"/>
              <w:left w:val="single" w:sz="4" w:space="0" w:color="auto"/>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900"/>
        </w:trPr>
        <w:tc>
          <w:tcPr>
            <w:tcW w:w="665" w:type="dxa"/>
            <w:tcBorders>
              <w:top w:val="nil"/>
              <w:left w:val="single" w:sz="8" w:space="0" w:color="auto"/>
              <w:bottom w:val="nil"/>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11</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Набавка, испорука и монтажа  одзрачних посуда DN100x150 са плитким данцима, са RZV DN15 PN16 (заједно са прирубничим спојем) и цевима ø21,3x2,0mm -2 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single" w:sz="4" w:space="0" w:color="auto"/>
              <w:left w:val="single" w:sz="8" w:space="0" w:color="auto"/>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6394" w:type="dxa"/>
            <w:tcBorders>
              <w:top w:val="nil"/>
              <w:left w:val="single" w:sz="4" w:space="0" w:color="auto"/>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00"/>
        </w:trPr>
        <w:tc>
          <w:tcPr>
            <w:tcW w:w="665" w:type="dxa"/>
            <w:tcBorders>
              <w:top w:val="nil"/>
              <w:left w:val="single" w:sz="8" w:space="0" w:color="auto"/>
              <w:bottom w:val="single" w:sz="4" w:space="0" w:color="auto"/>
              <w:right w:val="nil"/>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lastRenderedPageBreak/>
              <w:t>12</w:t>
            </w:r>
          </w:p>
        </w:tc>
        <w:tc>
          <w:tcPr>
            <w:tcW w:w="6394" w:type="dxa"/>
            <w:tcBorders>
              <w:top w:val="nil"/>
              <w:left w:val="single" w:sz="4" w:space="0" w:color="auto"/>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Набавка, испорука и монтажа  клизних ослонаца за ношење предизолованих и челичних бешавних цеви у подстаници.</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kg</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180</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900"/>
        </w:trPr>
        <w:tc>
          <w:tcPr>
            <w:tcW w:w="665" w:type="dxa"/>
            <w:vMerge w:val="restart"/>
            <w:tcBorders>
              <w:top w:val="nil"/>
              <w:left w:val="single" w:sz="8" w:space="0" w:color="auto"/>
              <w:bottom w:val="single" w:sz="4" w:space="0" w:color="000000"/>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13</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Повезивање  (етажирање, украјање, заваривање, чишћење  цеви, припрема за заваривање) новопројектованог вреловода  на постојеће стање. Материјал је урачунат у другим позицијама.</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УО1 400/100 - израда убодног огранка DN100 на постојеће црне цеви DN400 у постојећем шахту Ш01.</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компл.</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Уградња испуста DN40  непосредно након убодног огранка УО1 и запорних вентила NО100 у шахти Ш01.</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компл.</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УО 100/50 - израда убодног огранка DN50 на реконструисане црне цеви DN100 у постојећим шахтама Ш02 и Ш03.</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компл.</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8</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УО 80/50 - израда убодног огранка DN50 на реконструисане црне цеви DN80 у постојећем шахту Ш04.</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компл.</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9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Уградња испуста DN25 на сваком прикључку DN50 ка подстаницама, непосредно након убодног огранка и запорних вентила NO50 у шахтама Ш02-Ш04</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компл.</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Уградња нових убода DN50 у постојеће одмуљно/одзрачне лонце , на месту постојећих у подстаници.</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компл.</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2100"/>
        </w:trPr>
        <w:tc>
          <w:tcPr>
            <w:tcW w:w="665" w:type="dxa"/>
            <w:vMerge w:val="restart"/>
            <w:tcBorders>
              <w:top w:val="nil"/>
              <w:left w:val="single" w:sz="8" w:space="0" w:color="auto"/>
              <w:bottom w:val="single" w:sz="4" w:space="0" w:color="000000"/>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14</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color w:val="000000"/>
                <w:lang w:val="sr-Cyrl-RS" w:eastAsia="sr-Cyrl-RS"/>
              </w:rPr>
            </w:pPr>
            <w:r w:rsidRPr="00825ACE">
              <w:rPr>
                <w:rFonts w:ascii="Calibri" w:hAnsi="Calibri" w:cs="Calibri"/>
                <w:color w:val="000000"/>
                <w:lang w:val="sr-Cyrl-RS" w:eastAsia="sr-Cyrl-RS"/>
              </w:rPr>
              <w:t>Испитивање цеви и арматуре на хладан водени притисак од 16 (bar) у трајању од 2h, након чега  систем испитати притиском од 10bar, у трајању од 24h. Испитивање се сматра успешним , ако пад притиска није већи од 0,2bar. У цену урачунати и блиндирање крајева испитиваног вреловода. Испитивање извршити уз присуство одговорног извођача радова и  надзорног органа о чему се има сачинити записник.</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Обрачун по метру дужном трасе</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283</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1800"/>
        </w:trPr>
        <w:tc>
          <w:tcPr>
            <w:tcW w:w="665" w:type="dxa"/>
            <w:vMerge w:val="restart"/>
            <w:tcBorders>
              <w:top w:val="nil"/>
              <w:left w:val="single" w:sz="8" w:space="0" w:color="auto"/>
              <w:bottom w:val="single" w:sz="4" w:space="0" w:color="000000"/>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15</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color w:val="000000"/>
                <w:lang w:val="sr-Cyrl-RS" w:eastAsia="sr-Cyrl-RS"/>
              </w:rPr>
            </w:pPr>
            <w:r w:rsidRPr="00825ACE">
              <w:rPr>
                <w:rFonts w:ascii="Calibri" w:hAnsi="Calibri" w:cs="Calibri"/>
                <w:color w:val="000000"/>
                <w:lang w:val="sr-Cyrl-RS" w:eastAsia="sr-Cyrl-RS"/>
              </w:rPr>
              <w:t>Радиографско снимање заварених спојева од стране</w:t>
            </w:r>
            <w:r w:rsidRPr="00825ACE">
              <w:rPr>
                <w:rFonts w:ascii="Calibri" w:hAnsi="Calibri" w:cs="Calibri"/>
                <w:color w:val="000000"/>
                <w:lang w:val="sr-Cyrl-RS" w:eastAsia="sr-Cyrl-RS"/>
              </w:rPr>
              <w:br/>
              <w:t>овлашћене институције (~30 % броја заварених спојева), а све према налогу Инвеститора. Заварене спојеве</w:t>
            </w:r>
            <w:r w:rsidRPr="00825ACE">
              <w:rPr>
                <w:rFonts w:ascii="Calibri" w:hAnsi="Calibri" w:cs="Calibri"/>
                <w:color w:val="000000"/>
                <w:lang w:val="sr-Cyrl-RS" w:eastAsia="sr-Cyrl-RS"/>
              </w:rPr>
              <w:br/>
              <w:t>констатовати записнички и оценити их. Потребно је да</w:t>
            </w:r>
            <w:r w:rsidRPr="00825ACE">
              <w:rPr>
                <w:rFonts w:ascii="Calibri" w:hAnsi="Calibri" w:cs="Calibri"/>
                <w:color w:val="000000"/>
                <w:lang w:val="sr-Cyrl-RS" w:eastAsia="sr-Cyrl-RS"/>
              </w:rPr>
              <w:br/>
              <w:t>извођач радова достави и шему сниманих заварених спојева са</w:t>
            </w:r>
            <w:r w:rsidRPr="00825ACE">
              <w:rPr>
                <w:rFonts w:ascii="Calibri" w:hAnsi="Calibri" w:cs="Calibri"/>
                <w:color w:val="000000"/>
                <w:lang w:val="sr-Cyrl-RS" w:eastAsia="sr-Cyrl-RS"/>
              </w:rPr>
              <w:br/>
              <w:t xml:space="preserve">именима и атестима заваривача.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DN100/DA200</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7</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DN80/DA160</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5</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 DN50/DA125</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ком</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00"/>
        </w:trPr>
        <w:tc>
          <w:tcPr>
            <w:tcW w:w="665" w:type="dxa"/>
            <w:vMerge w:val="restart"/>
            <w:tcBorders>
              <w:top w:val="nil"/>
              <w:left w:val="single" w:sz="8" w:space="0" w:color="auto"/>
              <w:bottom w:val="single" w:sz="4" w:space="0" w:color="000000"/>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16</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Испорука и монтажа PE еластичних облога, DP трака на компензаторима топлотних дилатација, дужине 1m.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дебљина DP траке d=40 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тип I (ø90÷ø160mm)-2 ребра</w:t>
            </w:r>
            <w:r w:rsidRPr="00825ACE">
              <w:rPr>
                <w:rFonts w:ascii="Calibri" w:hAnsi="Calibri" w:cs="Calibri"/>
                <w:lang w:val="sr-Cyrl-RS" w:eastAsia="sr-Cyrl-RS"/>
              </w:rPr>
              <w:br/>
            </w:r>
            <w:r w:rsidRPr="00825ACE">
              <w:rPr>
                <w:rFonts w:ascii="Calibri" w:hAnsi="Calibri" w:cs="Calibri"/>
                <w:lang w:val="sr-Cyrl-RS" w:eastAsia="sr-Cyrl-RS"/>
              </w:rPr>
              <w:br/>
              <w:t xml:space="preserve">                120x40x1000 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136</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00"/>
        </w:trPr>
        <w:tc>
          <w:tcPr>
            <w:tcW w:w="665" w:type="dxa"/>
            <w:vMerge/>
            <w:tcBorders>
              <w:top w:val="nil"/>
              <w:left w:val="single" w:sz="8" w:space="0" w:color="auto"/>
              <w:bottom w:val="single" w:sz="4" w:space="0" w:color="000000"/>
              <w:right w:val="single" w:sz="4" w:space="0" w:color="auto"/>
            </w:tcBorders>
            <w:vAlign w:val="center"/>
            <w:hideMark/>
          </w:tcPr>
          <w:p w:rsidR="00D214B5" w:rsidRPr="00825ACE" w:rsidRDefault="00D214B5" w:rsidP="00D214B5">
            <w:pPr>
              <w:spacing w:line="240" w:lineRule="auto"/>
              <w:rPr>
                <w:rFonts w:ascii="Calibri" w:hAnsi="Calibri" w:cs="Calibri"/>
                <w:color w:val="000000"/>
                <w:lang w:val="sr-Cyrl-RS" w:eastAsia="sr-Cyrl-RS"/>
              </w:rPr>
            </w:pP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xml:space="preserve"> тип II (ø180÷ø280mm)- 4 ребра-</w:t>
            </w:r>
            <w:r w:rsidRPr="00825ACE">
              <w:rPr>
                <w:rFonts w:ascii="Calibri" w:hAnsi="Calibri" w:cs="Calibri"/>
                <w:lang w:val="sr-Cyrl-RS" w:eastAsia="sr-Cyrl-RS"/>
              </w:rPr>
              <w:br/>
            </w:r>
            <w:r w:rsidRPr="00825ACE">
              <w:rPr>
                <w:rFonts w:ascii="Calibri" w:hAnsi="Calibri" w:cs="Calibri"/>
                <w:lang w:val="sr-Cyrl-RS" w:eastAsia="sr-Cyrl-RS"/>
              </w:rPr>
              <w:br/>
              <w:t xml:space="preserve">               240x40x1000 mm</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48</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17</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Испорука, монтажа и уградња  ламината за обавијање компензационих јастука.</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r w:rsidRPr="00825ACE">
              <w:rPr>
                <w:rFonts w:ascii="Calibri" w:hAnsi="Calibri" w:cs="Calibri"/>
                <w:color w:val="000000"/>
                <w:vertAlign w:val="superscript"/>
                <w:lang w:val="sr-Cyrl-RS" w:eastAsia="sr-Cyrl-RS"/>
              </w:rPr>
              <w:t>2</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129</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18</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color w:val="000000"/>
                <w:lang w:val="sr-Cyrl-RS" w:eastAsia="sr-Cyrl-RS"/>
              </w:rPr>
            </w:pPr>
            <w:r w:rsidRPr="00825ACE">
              <w:rPr>
                <w:rFonts w:ascii="Calibri" w:hAnsi="Calibri" w:cs="Calibri"/>
                <w:color w:val="000000"/>
                <w:lang w:val="sr-Cyrl-RS" w:eastAsia="sr-Cyrl-RS"/>
              </w:rPr>
              <w:t>Испирање цевовода</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паушално</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15"/>
        </w:trPr>
        <w:tc>
          <w:tcPr>
            <w:tcW w:w="665" w:type="dxa"/>
            <w:tcBorders>
              <w:top w:val="nil"/>
              <w:left w:val="single" w:sz="8" w:space="0" w:color="auto"/>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12"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nil"/>
              <w:left w:val="single" w:sz="4" w:space="0" w:color="auto"/>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12"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15"/>
        </w:trPr>
        <w:tc>
          <w:tcPr>
            <w:tcW w:w="9814" w:type="dxa"/>
            <w:gridSpan w:val="10"/>
            <w:tcBorders>
              <w:top w:val="single" w:sz="12" w:space="0" w:color="auto"/>
              <w:left w:val="single" w:sz="12" w:space="0" w:color="auto"/>
              <w:bottom w:val="single" w:sz="12" w:space="0" w:color="auto"/>
              <w:right w:val="single" w:sz="12" w:space="0" w:color="auto"/>
            </w:tcBorders>
            <w:shd w:val="clear" w:color="auto" w:fill="auto"/>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Укупно Б:</w:t>
            </w:r>
          </w:p>
        </w:tc>
        <w:tc>
          <w:tcPr>
            <w:tcW w:w="1116"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single" w:sz="12" w:space="0" w:color="auto"/>
              <w:left w:val="single" w:sz="8" w:space="0" w:color="auto"/>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single" w:sz="12" w:space="0" w:color="auto"/>
              <w:left w:val="nil"/>
              <w:bottom w:val="single" w:sz="12"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single" w:sz="12" w:space="0" w:color="auto"/>
              <w:left w:val="single" w:sz="4" w:space="0" w:color="auto"/>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single" w:sz="12" w:space="0" w:color="auto"/>
              <w:left w:val="nil"/>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single" w:sz="12" w:space="0" w:color="auto"/>
              <w:left w:val="nil"/>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single" w:sz="12" w:space="0" w:color="auto"/>
              <w:left w:val="nil"/>
              <w:bottom w:val="single" w:sz="12"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single" w:sz="12" w:space="0" w:color="auto"/>
              <w:left w:val="single" w:sz="12" w:space="0" w:color="auto"/>
              <w:bottom w:val="single" w:sz="12" w:space="0" w:color="auto"/>
              <w:right w:val="single" w:sz="12" w:space="0" w:color="auto"/>
            </w:tcBorders>
            <w:shd w:val="clear" w:color="000000" w:fill="D9D9D9"/>
            <w:noWrap/>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c>
          <w:tcPr>
            <w:tcW w:w="6394" w:type="dxa"/>
            <w:tcBorders>
              <w:top w:val="single" w:sz="12" w:space="0" w:color="auto"/>
              <w:left w:val="single" w:sz="12" w:space="0" w:color="auto"/>
              <w:bottom w:val="single" w:sz="12" w:space="0" w:color="auto"/>
              <w:right w:val="single" w:sz="12" w:space="0" w:color="auto"/>
            </w:tcBorders>
            <w:shd w:val="clear" w:color="000000" w:fill="D9D9D9"/>
            <w:hideMark/>
          </w:tcPr>
          <w:p w:rsidR="00D214B5" w:rsidRPr="00825ACE" w:rsidRDefault="00D214B5" w:rsidP="00D214B5">
            <w:pPr>
              <w:spacing w:line="240" w:lineRule="auto"/>
              <w:rPr>
                <w:rFonts w:ascii="Arial" w:hAnsi="Arial" w:cs="Arial"/>
                <w:b/>
                <w:bCs/>
                <w:sz w:val="20"/>
                <w:szCs w:val="20"/>
                <w:lang w:val="sr-Cyrl-RS" w:eastAsia="sr-Cyrl-RS"/>
              </w:rPr>
            </w:pPr>
            <w:r w:rsidRPr="00825ACE">
              <w:rPr>
                <w:rFonts w:ascii="Arial" w:hAnsi="Arial" w:cs="Arial"/>
                <w:b/>
                <w:bCs/>
                <w:sz w:val="20"/>
                <w:szCs w:val="20"/>
                <w:lang w:val="sr-Cyrl-RS" w:eastAsia="sr-Cyrl-RS"/>
              </w:rPr>
              <w:t>В. Изолатерски радови</w:t>
            </w:r>
          </w:p>
        </w:tc>
        <w:tc>
          <w:tcPr>
            <w:tcW w:w="766" w:type="dxa"/>
            <w:gridSpan w:val="2"/>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single" w:sz="12" w:space="0" w:color="auto"/>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single" w:sz="12" w:space="0" w:color="auto"/>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766"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single" w:sz="12" w:space="0" w:color="auto"/>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single" w:sz="12" w:space="0" w:color="auto"/>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single" w:sz="12" w:space="0" w:color="auto"/>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1245"/>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color w:val="000000"/>
                <w:lang w:val="sr-Cyrl-RS" w:eastAsia="sr-Cyrl-RS"/>
              </w:rPr>
            </w:pPr>
            <w:r w:rsidRPr="00825ACE">
              <w:rPr>
                <w:rFonts w:ascii="Calibri" w:hAnsi="Calibri" w:cs="Calibri"/>
                <w:color w:val="000000"/>
                <w:lang w:val="sr-Cyrl-RS" w:eastAsia="sr-Cyrl-RS"/>
              </w:rPr>
              <w:t>Чишћење црних цеви од рђе, нечистоће и фарбање истих двокомпонентном бојом до 130(</w:t>
            </w:r>
            <w:r w:rsidRPr="00825ACE">
              <w:rPr>
                <w:rFonts w:ascii="Calibri" w:hAnsi="Calibri" w:cs="Calibri"/>
                <w:color w:val="000000"/>
                <w:vertAlign w:val="superscript"/>
                <w:lang w:val="sr-Cyrl-RS" w:eastAsia="sr-Cyrl-RS"/>
              </w:rPr>
              <w:t>0</w:t>
            </w:r>
            <w:r w:rsidRPr="00825ACE">
              <w:rPr>
                <w:rFonts w:ascii="Calibri" w:hAnsi="Calibri" w:cs="Calibri"/>
                <w:color w:val="000000"/>
                <w:lang w:val="sr-Cyrl-RS" w:eastAsia="sr-Cyrl-RS"/>
              </w:rPr>
              <w:t xml:space="preserve">C) у два премаза. Заштићују се спојна места након хладне водене пробе и неизоловани део цевовода у шахту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r w:rsidRPr="00825ACE">
              <w:rPr>
                <w:rFonts w:ascii="Calibri" w:hAnsi="Calibri" w:cs="Calibri"/>
                <w:sz w:val="20"/>
                <w:szCs w:val="20"/>
                <w:vertAlign w:val="superscript"/>
                <w:lang w:val="sr-Cyrl-RS" w:eastAsia="sr-Cyrl-RS"/>
              </w:rPr>
              <w:t>2</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22</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600"/>
        </w:trPr>
        <w:tc>
          <w:tcPr>
            <w:tcW w:w="665" w:type="dxa"/>
            <w:tcBorders>
              <w:top w:val="nil"/>
              <w:left w:val="single" w:sz="8"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2</w:t>
            </w:r>
          </w:p>
        </w:tc>
        <w:tc>
          <w:tcPr>
            <w:tcW w:w="6394" w:type="dxa"/>
            <w:tcBorders>
              <w:top w:val="nil"/>
              <w:left w:val="nil"/>
              <w:bottom w:val="single" w:sz="4" w:space="0" w:color="auto"/>
              <w:right w:val="nil"/>
            </w:tcBorders>
            <w:shd w:val="clear" w:color="auto" w:fill="auto"/>
            <w:vAlign w:val="center"/>
            <w:hideMark/>
          </w:tcPr>
          <w:p w:rsidR="00D214B5" w:rsidRPr="00825ACE" w:rsidRDefault="00D214B5" w:rsidP="00D214B5">
            <w:pPr>
              <w:spacing w:line="240" w:lineRule="auto"/>
              <w:rPr>
                <w:rFonts w:ascii="Calibri" w:hAnsi="Calibri" w:cs="Calibri"/>
                <w:color w:val="000000"/>
                <w:lang w:val="sr-Cyrl-RS" w:eastAsia="sr-Cyrl-RS"/>
              </w:rPr>
            </w:pPr>
            <w:r w:rsidRPr="00825ACE">
              <w:rPr>
                <w:rFonts w:ascii="Calibri" w:hAnsi="Calibri" w:cs="Calibri"/>
                <w:color w:val="000000"/>
                <w:lang w:val="sr-Cyrl-RS" w:eastAsia="sr-Cyrl-RS"/>
              </w:rPr>
              <w:t>Tермичка изолација цевовода у Ш01, Ш02, Ш03 и Ш04 армафлексом или одговарајуће.</w:t>
            </w:r>
          </w:p>
        </w:tc>
        <w:tc>
          <w:tcPr>
            <w:tcW w:w="766"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m</w:t>
            </w:r>
            <w:r w:rsidRPr="00825ACE">
              <w:rPr>
                <w:rFonts w:ascii="Calibri" w:hAnsi="Calibri" w:cs="Calibri"/>
                <w:sz w:val="20"/>
                <w:szCs w:val="20"/>
                <w:vertAlign w:val="superscript"/>
                <w:lang w:val="sr-Cyrl-RS" w:eastAsia="sr-Cyrl-RS"/>
              </w:rPr>
              <w:t>2</w:t>
            </w:r>
          </w:p>
        </w:tc>
        <w:tc>
          <w:tcPr>
            <w:tcW w:w="765"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55</w:t>
            </w:r>
          </w:p>
        </w:tc>
        <w:tc>
          <w:tcPr>
            <w:tcW w:w="1064" w:type="dxa"/>
            <w:gridSpan w:val="3"/>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15"/>
        </w:trPr>
        <w:tc>
          <w:tcPr>
            <w:tcW w:w="665" w:type="dxa"/>
            <w:tcBorders>
              <w:top w:val="nil"/>
              <w:left w:val="single" w:sz="8" w:space="0" w:color="auto"/>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nil"/>
              <w:left w:val="nil"/>
              <w:bottom w:val="single" w:sz="12" w:space="0" w:color="auto"/>
              <w:right w:val="nil"/>
            </w:tcBorders>
            <w:shd w:val="clear" w:color="auto" w:fill="auto"/>
            <w:vAlign w:val="center"/>
            <w:hideMark/>
          </w:tcPr>
          <w:p w:rsidR="00D214B5" w:rsidRPr="00825ACE" w:rsidRDefault="00D214B5" w:rsidP="00D214B5">
            <w:pPr>
              <w:spacing w:line="240" w:lineRule="auto"/>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6" w:type="dxa"/>
            <w:gridSpan w:val="2"/>
            <w:tcBorders>
              <w:top w:val="nil"/>
              <w:left w:val="single" w:sz="4" w:space="0" w:color="auto"/>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nil"/>
              <w:left w:val="nil"/>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nil"/>
              <w:left w:val="nil"/>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12"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15"/>
        </w:trPr>
        <w:tc>
          <w:tcPr>
            <w:tcW w:w="9814" w:type="dxa"/>
            <w:gridSpan w:val="10"/>
            <w:tcBorders>
              <w:top w:val="single" w:sz="12" w:space="0" w:color="auto"/>
              <w:left w:val="single" w:sz="12" w:space="0" w:color="auto"/>
              <w:bottom w:val="single" w:sz="12" w:space="0" w:color="auto"/>
              <w:right w:val="single" w:sz="12" w:space="0" w:color="auto"/>
            </w:tcBorders>
            <w:shd w:val="clear" w:color="auto" w:fill="auto"/>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Укупно В:</w:t>
            </w:r>
          </w:p>
        </w:tc>
        <w:tc>
          <w:tcPr>
            <w:tcW w:w="1116"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15"/>
        </w:trPr>
        <w:tc>
          <w:tcPr>
            <w:tcW w:w="665"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6394" w:type="dxa"/>
            <w:tcBorders>
              <w:top w:val="single" w:sz="12" w:space="0" w:color="auto"/>
              <w:left w:val="nil"/>
              <w:bottom w:val="single" w:sz="12" w:space="0" w:color="auto"/>
              <w:right w:val="nil"/>
            </w:tcBorders>
            <w:shd w:val="clear" w:color="auto" w:fill="auto"/>
            <w:vAlign w:val="center"/>
            <w:hideMark/>
          </w:tcPr>
          <w:p w:rsidR="00D214B5" w:rsidRPr="00825ACE" w:rsidRDefault="00D214B5" w:rsidP="00D214B5">
            <w:pPr>
              <w:spacing w:line="240" w:lineRule="auto"/>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6" w:type="dxa"/>
            <w:gridSpan w:val="2"/>
            <w:tcBorders>
              <w:top w:val="single" w:sz="12" w:space="0" w:color="auto"/>
              <w:left w:val="single" w:sz="4" w:space="0" w:color="auto"/>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single" w:sz="12" w:space="0" w:color="auto"/>
              <w:left w:val="nil"/>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single" w:sz="12" w:space="0" w:color="auto"/>
              <w:left w:val="nil"/>
              <w:bottom w:val="single" w:sz="12"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single" w:sz="12" w:space="0" w:color="auto"/>
              <w:left w:val="nil"/>
              <w:bottom w:val="single" w:sz="12"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665" w:type="dxa"/>
            <w:tcBorders>
              <w:top w:val="single" w:sz="12" w:space="0" w:color="auto"/>
              <w:left w:val="single" w:sz="12" w:space="0" w:color="auto"/>
              <w:bottom w:val="single" w:sz="12" w:space="0" w:color="auto"/>
              <w:right w:val="single" w:sz="12" w:space="0" w:color="auto"/>
            </w:tcBorders>
            <w:shd w:val="clear" w:color="000000" w:fill="D9D9D9"/>
            <w:noWrap/>
            <w:hideMark/>
          </w:tcPr>
          <w:p w:rsidR="00D214B5" w:rsidRPr="00825ACE" w:rsidRDefault="00D214B5" w:rsidP="00D214B5">
            <w:pPr>
              <w:spacing w:line="240" w:lineRule="auto"/>
              <w:jc w:val="center"/>
              <w:rPr>
                <w:rFonts w:ascii="Arial" w:hAnsi="Arial" w:cs="Arial"/>
                <w:sz w:val="20"/>
                <w:szCs w:val="20"/>
                <w:lang w:val="sr-Cyrl-RS" w:eastAsia="sr-Cyrl-RS"/>
              </w:rPr>
            </w:pPr>
            <w:r w:rsidRPr="00825ACE">
              <w:rPr>
                <w:rFonts w:ascii="Arial" w:hAnsi="Arial" w:cs="Arial"/>
                <w:sz w:val="20"/>
                <w:szCs w:val="20"/>
                <w:lang w:val="sr-Cyrl-RS" w:eastAsia="sr-Cyrl-RS"/>
              </w:rPr>
              <w:t> </w:t>
            </w:r>
          </w:p>
        </w:tc>
        <w:tc>
          <w:tcPr>
            <w:tcW w:w="6394" w:type="dxa"/>
            <w:tcBorders>
              <w:top w:val="single" w:sz="12" w:space="0" w:color="auto"/>
              <w:left w:val="single" w:sz="12" w:space="0" w:color="auto"/>
              <w:bottom w:val="single" w:sz="12" w:space="0" w:color="auto"/>
              <w:right w:val="single" w:sz="12" w:space="0" w:color="auto"/>
            </w:tcBorders>
            <w:shd w:val="clear" w:color="000000" w:fill="D9D9D9"/>
            <w:hideMark/>
          </w:tcPr>
          <w:p w:rsidR="00D214B5" w:rsidRPr="00825ACE" w:rsidRDefault="00D214B5" w:rsidP="00D214B5">
            <w:pPr>
              <w:spacing w:line="240" w:lineRule="auto"/>
              <w:rPr>
                <w:rFonts w:ascii="Arial" w:hAnsi="Arial" w:cs="Arial"/>
                <w:b/>
                <w:bCs/>
                <w:sz w:val="20"/>
                <w:szCs w:val="20"/>
                <w:lang w:val="sr-Cyrl-RS" w:eastAsia="sr-Cyrl-RS"/>
              </w:rPr>
            </w:pPr>
            <w:r w:rsidRPr="00825ACE">
              <w:rPr>
                <w:rFonts w:ascii="Arial" w:hAnsi="Arial" w:cs="Arial"/>
                <w:b/>
                <w:bCs/>
                <w:sz w:val="20"/>
                <w:szCs w:val="20"/>
                <w:lang w:val="sr-Cyrl-RS" w:eastAsia="sr-Cyrl-RS"/>
              </w:rPr>
              <w:t>Д. Пројектна документација</w:t>
            </w:r>
          </w:p>
        </w:tc>
        <w:tc>
          <w:tcPr>
            <w:tcW w:w="766" w:type="dxa"/>
            <w:gridSpan w:val="2"/>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765" w:type="dxa"/>
            <w:gridSpan w:val="2"/>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064" w:type="dxa"/>
            <w:gridSpan w:val="3"/>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single" w:sz="12" w:space="0" w:color="auto"/>
              <w:left w:val="single" w:sz="12" w:space="0" w:color="auto"/>
              <w:bottom w:val="single" w:sz="12" w:space="0" w:color="auto"/>
              <w:right w:val="single" w:sz="12" w:space="0" w:color="auto"/>
            </w:tcBorders>
            <w:shd w:val="clear" w:color="000000" w:fill="D9D9D9"/>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10930" w:type="dxa"/>
            <w:gridSpan w:val="13"/>
            <w:tcBorders>
              <w:top w:val="single" w:sz="12" w:space="0" w:color="auto"/>
              <w:left w:val="single" w:sz="8" w:space="0" w:color="auto"/>
              <w:bottom w:val="single" w:sz="4" w:space="0" w:color="auto"/>
              <w:right w:val="single" w:sz="8" w:space="0" w:color="auto"/>
            </w:tcBorders>
            <w:shd w:val="clear" w:color="auto" w:fill="auto"/>
            <w:noWrap/>
            <w:vAlign w:val="center"/>
            <w:hideMark/>
          </w:tcPr>
          <w:p w:rsidR="00D214B5" w:rsidRPr="00392706" w:rsidRDefault="00D214B5" w:rsidP="00D214B5">
            <w:pPr>
              <w:spacing w:line="240" w:lineRule="auto"/>
              <w:jc w:val="center"/>
              <w:rPr>
                <w:rFonts w:ascii="Arial" w:hAnsi="Arial" w:cs="Arial"/>
                <w:sz w:val="20"/>
                <w:szCs w:val="20"/>
                <w:lang w:val="sr-Cyrl-RS" w:eastAsia="sr-Cyrl-RS"/>
              </w:rPr>
            </w:pPr>
            <w:r w:rsidRPr="00825ACE">
              <w:rPr>
                <w:rFonts w:ascii="Arial" w:hAnsi="Arial" w:cs="Arial"/>
                <w:sz w:val="20"/>
                <w:szCs w:val="20"/>
                <w:lang w:val="sr-Cyrl-RS" w:eastAsia="sr-Cyrl-RS"/>
              </w:rPr>
              <w:t> </w:t>
            </w:r>
            <w:r w:rsidRPr="00825ACE">
              <w:rPr>
                <w:rFonts w:ascii="Calibri" w:hAnsi="Calibri" w:cs="Calibri"/>
                <w:lang w:val="sr-Cyrl-RS" w:eastAsia="sr-Cyrl-RS"/>
              </w:rPr>
              <w:t> </w:t>
            </w:r>
          </w:p>
        </w:tc>
      </w:tr>
      <w:tr w:rsidR="00D214B5" w:rsidRPr="00825ACE" w:rsidTr="00D214B5">
        <w:trPr>
          <w:gridAfter w:val="1"/>
          <w:wAfter w:w="16" w:type="dxa"/>
          <w:trHeight w:val="1200"/>
        </w:trPr>
        <w:tc>
          <w:tcPr>
            <w:tcW w:w="665" w:type="dxa"/>
            <w:tcBorders>
              <w:top w:val="nil"/>
              <w:left w:val="single" w:sz="8" w:space="0" w:color="auto"/>
              <w:bottom w:val="single" w:sz="4" w:space="0" w:color="auto"/>
              <w:right w:val="single" w:sz="4" w:space="0" w:color="auto"/>
            </w:tcBorders>
            <w:shd w:val="clear" w:color="auto" w:fill="auto"/>
            <w:noWrap/>
            <w:vAlign w:val="center"/>
            <w:hideMark/>
          </w:tcPr>
          <w:p w:rsidR="00D214B5" w:rsidRPr="00825ACE" w:rsidRDefault="00D214B5" w:rsidP="00D214B5">
            <w:pPr>
              <w:spacing w:line="240" w:lineRule="auto"/>
              <w:jc w:val="center"/>
              <w:rPr>
                <w:rFonts w:ascii="Arial" w:hAnsi="Arial" w:cs="Arial"/>
                <w:sz w:val="20"/>
                <w:szCs w:val="20"/>
                <w:lang w:val="sr-Cyrl-RS" w:eastAsia="sr-Cyrl-RS"/>
              </w:rPr>
            </w:pPr>
            <w:r w:rsidRPr="00825ACE">
              <w:rPr>
                <w:rFonts w:ascii="Arial" w:hAnsi="Arial" w:cs="Arial"/>
                <w:sz w:val="20"/>
                <w:szCs w:val="20"/>
                <w:lang w:val="sr-Cyrl-RS" w:eastAsia="sr-Cyrl-RS"/>
              </w:rPr>
              <w:t>1</w:t>
            </w:r>
          </w:p>
        </w:tc>
        <w:tc>
          <w:tcPr>
            <w:tcW w:w="6394" w:type="dxa"/>
            <w:tcBorders>
              <w:top w:val="single" w:sz="4" w:space="0" w:color="auto"/>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rPr>
                <w:rFonts w:ascii="Calibri" w:hAnsi="Calibri" w:cs="Calibri"/>
                <w:color w:val="000000"/>
                <w:lang w:val="sr-Cyrl-RS" w:eastAsia="sr-Cyrl-RS"/>
              </w:rPr>
            </w:pPr>
            <w:r w:rsidRPr="00825ACE">
              <w:rPr>
                <w:rFonts w:ascii="Calibri" w:hAnsi="Calibri" w:cs="Calibri"/>
                <w:color w:val="000000"/>
                <w:lang w:val="sr-Cyrl-RS" w:eastAsia="sr-Cyrl-RS"/>
              </w:rPr>
              <w:t>Израда пројекта изведеног објекта у електронској и 2 примерка штампане форме у складу са законом о планирању и изградњи и правилником о садржини,начину и поступку израде и вршења контроле техничке документације према класи и намени објеката</w:t>
            </w:r>
          </w:p>
        </w:tc>
        <w:tc>
          <w:tcPr>
            <w:tcW w:w="766" w:type="dxa"/>
            <w:gridSpan w:val="2"/>
            <w:tcBorders>
              <w:top w:val="nil"/>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паушално</w:t>
            </w:r>
          </w:p>
        </w:tc>
        <w:tc>
          <w:tcPr>
            <w:tcW w:w="765" w:type="dxa"/>
            <w:gridSpan w:val="2"/>
            <w:tcBorders>
              <w:top w:val="single" w:sz="4" w:space="0" w:color="auto"/>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1</w:t>
            </w:r>
          </w:p>
        </w:tc>
        <w:tc>
          <w:tcPr>
            <w:tcW w:w="1064" w:type="dxa"/>
            <w:gridSpan w:val="3"/>
            <w:tcBorders>
              <w:top w:val="single" w:sz="4" w:space="0" w:color="auto"/>
              <w:left w:val="nil"/>
              <w:bottom w:val="single" w:sz="4" w:space="0" w:color="auto"/>
              <w:right w:val="single" w:sz="4"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15"/>
        </w:trPr>
        <w:tc>
          <w:tcPr>
            <w:tcW w:w="1093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4B5" w:rsidRPr="00392706" w:rsidRDefault="00D214B5" w:rsidP="00D214B5">
            <w:pPr>
              <w:spacing w:line="240" w:lineRule="auto"/>
              <w:jc w:val="center"/>
              <w:rPr>
                <w:rFonts w:ascii="Arial" w:hAnsi="Arial" w:cs="Arial"/>
                <w:sz w:val="20"/>
                <w:szCs w:val="20"/>
                <w:lang w:val="sr-Cyrl-RS" w:eastAsia="sr-Cyrl-RS"/>
              </w:rPr>
            </w:pPr>
            <w:r w:rsidRPr="00825ACE">
              <w:rPr>
                <w:rFonts w:ascii="Arial" w:hAnsi="Arial" w:cs="Arial"/>
                <w:sz w:val="20"/>
                <w:szCs w:val="20"/>
                <w:lang w:val="sr-Cyrl-RS" w:eastAsia="sr-Cyrl-RS"/>
              </w:rPr>
              <w:t> </w:t>
            </w:r>
            <w:r w:rsidRPr="00825ACE">
              <w:rPr>
                <w:rFonts w:ascii="Calibri" w:hAnsi="Calibri" w:cs="Calibri"/>
                <w:lang w:val="sr-Cyrl-RS" w:eastAsia="sr-Cyrl-RS"/>
              </w:rPr>
              <w:t> </w:t>
            </w:r>
          </w:p>
        </w:tc>
      </w:tr>
      <w:tr w:rsidR="00D214B5" w:rsidRPr="00744FE4" w:rsidTr="00D214B5">
        <w:trPr>
          <w:gridAfter w:val="1"/>
          <w:wAfter w:w="16" w:type="dxa"/>
          <w:trHeight w:val="315"/>
        </w:trPr>
        <w:tc>
          <w:tcPr>
            <w:tcW w:w="8662" w:type="dxa"/>
            <w:gridSpan w:val="7"/>
            <w:tcBorders>
              <w:top w:val="single" w:sz="4" w:space="0" w:color="auto"/>
              <w:left w:val="single" w:sz="12" w:space="0" w:color="auto"/>
              <w:bottom w:val="single" w:sz="12" w:space="0" w:color="auto"/>
              <w:right w:val="single" w:sz="12" w:space="0" w:color="auto"/>
            </w:tcBorders>
            <w:shd w:val="clear" w:color="auto" w:fill="auto"/>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Укупно Д:</w:t>
            </w:r>
          </w:p>
        </w:tc>
        <w:tc>
          <w:tcPr>
            <w:tcW w:w="2268" w:type="dxa"/>
            <w:gridSpan w:val="6"/>
            <w:tcBorders>
              <w:top w:val="single" w:sz="4" w:space="0" w:color="auto"/>
              <w:left w:val="single" w:sz="12" w:space="0" w:color="auto"/>
              <w:bottom w:val="single" w:sz="12" w:space="0" w:color="auto"/>
              <w:right w:val="single" w:sz="12" w:space="0" w:color="auto"/>
            </w:tcBorders>
            <w:shd w:val="clear" w:color="auto" w:fill="auto"/>
            <w:vAlign w:val="center"/>
            <w:hideMark/>
          </w:tcPr>
          <w:p w:rsidR="00D214B5" w:rsidRPr="00825ACE" w:rsidRDefault="00D214B5" w:rsidP="00D214B5">
            <w:pPr>
              <w:spacing w:line="240" w:lineRule="auto"/>
              <w:jc w:val="center"/>
              <w:rPr>
                <w:rFonts w:ascii="Arial" w:hAnsi="Arial" w:cs="Arial"/>
                <w:b/>
                <w:bCs/>
                <w:sz w:val="20"/>
                <w:szCs w:val="20"/>
                <w:lang w:val="sr-Cyrl-RS" w:eastAsia="sr-Cyrl-RS"/>
              </w:rPr>
            </w:pPr>
            <w:r w:rsidRPr="00825ACE">
              <w:rPr>
                <w:rFonts w:ascii="Arial" w:hAnsi="Arial" w:cs="Arial"/>
                <w:b/>
                <w:bCs/>
                <w:sz w:val="20"/>
                <w:szCs w:val="20"/>
                <w:lang w:val="sr-Cyrl-RS" w:eastAsia="sr-Cyrl-RS"/>
              </w:rPr>
              <w:t> </w:t>
            </w:r>
          </w:p>
        </w:tc>
      </w:tr>
      <w:tr w:rsidR="00D214B5" w:rsidRPr="00825ACE" w:rsidTr="00D214B5">
        <w:trPr>
          <w:trHeight w:val="300"/>
        </w:trPr>
        <w:tc>
          <w:tcPr>
            <w:tcW w:w="665" w:type="dxa"/>
            <w:tcBorders>
              <w:top w:val="nil"/>
              <w:left w:val="single" w:sz="8" w:space="0" w:color="auto"/>
              <w:bottom w:val="nil"/>
              <w:right w:val="nil"/>
            </w:tcBorders>
            <w:shd w:val="clear" w:color="auto" w:fill="auto"/>
            <w:noWrap/>
            <w:vAlign w:val="center"/>
            <w:hideMark/>
          </w:tcPr>
          <w:p w:rsidR="00D214B5" w:rsidRPr="00825ACE" w:rsidRDefault="00D214B5" w:rsidP="00D214B5">
            <w:pPr>
              <w:spacing w:line="240" w:lineRule="auto"/>
              <w:jc w:val="center"/>
              <w:rPr>
                <w:rFonts w:ascii="Arial" w:hAnsi="Arial" w:cs="Arial"/>
                <w:sz w:val="20"/>
                <w:szCs w:val="20"/>
                <w:lang w:val="sr-Cyrl-RS" w:eastAsia="sr-Cyrl-RS"/>
              </w:rPr>
            </w:pPr>
            <w:r w:rsidRPr="00825ACE">
              <w:rPr>
                <w:rFonts w:ascii="Arial" w:hAnsi="Arial" w:cs="Arial"/>
                <w:sz w:val="20"/>
                <w:szCs w:val="20"/>
                <w:lang w:val="sr-Cyrl-RS" w:eastAsia="sr-Cyrl-RS"/>
              </w:rPr>
              <w:t> </w:t>
            </w:r>
          </w:p>
        </w:tc>
        <w:tc>
          <w:tcPr>
            <w:tcW w:w="7262" w:type="dxa"/>
            <w:gridSpan w:val="4"/>
            <w:tcBorders>
              <w:top w:val="nil"/>
              <w:left w:val="nil"/>
              <w:bottom w:val="nil"/>
              <w:right w:val="nil"/>
            </w:tcBorders>
            <w:shd w:val="clear" w:color="auto" w:fill="auto"/>
            <w:vAlign w:val="center"/>
            <w:hideMark/>
          </w:tcPr>
          <w:p w:rsidR="00D214B5" w:rsidRPr="00825ACE" w:rsidRDefault="00D214B5" w:rsidP="00D214B5">
            <w:pPr>
              <w:spacing w:line="240" w:lineRule="auto"/>
              <w:rPr>
                <w:rFonts w:ascii="Calibri" w:hAnsi="Calibri" w:cs="Calibri"/>
                <w:lang w:val="sr-Cyrl-RS" w:eastAsia="sr-Cyrl-RS"/>
              </w:rPr>
            </w:pPr>
            <w:r w:rsidRPr="00825ACE">
              <w:rPr>
                <w:rFonts w:ascii="Calibri" w:hAnsi="Calibri" w:cs="Calibri"/>
                <w:lang w:val="sr-Cyrl-RS" w:eastAsia="sr-Cyrl-RS"/>
              </w:rPr>
              <w:t> </w:t>
            </w:r>
          </w:p>
        </w:tc>
        <w:tc>
          <w:tcPr>
            <w:tcW w:w="1330" w:type="dxa"/>
            <w:gridSpan w:val="3"/>
            <w:tcBorders>
              <w:top w:val="nil"/>
              <w:left w:val="nil"/>
              <w:bottom w:val="nil"/>
              <w:right w:val="nil"/>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1198" w:type="dxa"/>
            <w:gridSpan w:val="3"/>
            <w:tcBorders>
              <w:top w:val="nil"/>
              <w:left w:val="nil"/>
              <w:bottom w:val="nil"/>
              <w:right w:val="nil"/>
            </w:tcBorders>
            <w:shd w:val="clear" w:color="auto" w:fill="auto"/>
            <w:vAlign w:val="center"/>
            <w:hideMark/>
          </w:tcPr>
          <w:p w:rsidR="00D214B5" w:rsidRPr="00825ACE" w:rsidRDefault="00D214B5" w:rsidP="00D214B5">
            <w:pPr>
              <w:spacing w:line="240" w:lineRule="auto"/>
              <w:jc w:val="center"/>
              <w:rPr>
                <w:rFonts w:ascii="Calibri" w:hAnsi="Calibri" w:cs="Calibri"/>
                <w:color w:val="000000"/>
                <w:lang w:val="sr-Cyrl-RS" w:eastAsia="sr-Cyrl-RS"/>
              </w:rPr>
            </w:pPr>
            <w:r w:rsidRPr="00825ACE">
              <w:rPr>
                <w:rFonts w:ascii="Calibri" w:hAnsi="Calibri" w:cs="Calibri"/>
                <w:color w:val="000000"/>
                <w:lang w:val="sr-Cyrl-RS" w:eastAsia="sr-Cyrl-RS"/>
              </w:rPr>
              <w:t> </w:t>
            </w:r>
          </w:p>
        </w:tc>
        <w:tc>
          <w:tcPr>
            <w:tcW w:w="255" w:type="dxa"/>
            <w:tcBorders>
              <w:top w:val="nil"/>
              <w:left w:val="nil"/>
              <w:bottom w:val="nil"/>
              <w:right w:val="nil"/>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c>
          <w:tcPr>
            <w:tcW w:w="236" w:type="dxa"/>
            <w:gridSpan w:val="2"/>
            <w:tcBorders>
              <w:top w:val="nil"/>
              <w:left w:val="nil"/>
              <w:bottom w:val="nil"/>
              <w:right w:val="single" w:sz="8" w:space="0" w:color="auto"/>
            </w:tcBorders>
            <w:shd w:val="clear" w:color="auto" w:fill="auto"/>
            <w:vAlign w:val="center"/>
            <w:hideMark/>
          </w:tcPr>
          <w:p w:rsidR="00D214B5" w:rsidRPr="00825ACE" w:rsidRDefault="00D214B5" w:rsidP="00D214B5">
            <w:pPr>
              <w:spacing w:line="240" w:lineRule="auto"/>
              <w:jc w:val="center"/>
              <w:rPr>
                <w:rFonts w:ascii="Calibri" w:hAnsi="Calibri" w:cs="Calibri"/>
                <w:lang w:val="sr-Cyrl-RS" w:eastAsia="sr-Cyrl-RS"/>
              </w:rPr>
            </w:pPr>
            <w:r w:rsidRPr="00825ACE">
              <w:rPr>
                <w:rFonts w:ascii="Calibri" w:hAnsi="Calibri" w:cs="Calibri"/>
                <w:lang w:val="sr-Cyrl-RS" w:eastAsia="sr-Cyrl-RS"/>
              </w:rPr>
              <w:t> </w:t>
            </w:r>
          </w:p>
        </w:tc>
      </w:tr>
      <w:tr w:rsidR="00D214B5" w:rsidRPr="00825ACE" w:rsidTr="00D214B5">
        <w:trPr>
          <w:gridAfter w:val="1"/>
          <w:wAfter w:w="16" w:type="dxa"/>
          <w:trHeight w:val="300"/>
        </w:trPr>
        <w:tc>
          <w:tcPr>
            <w:tcW w:w="10930"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14B5" w:rsidRPr="00825ACE" w:rsidRDefault="00D214B5" w:rsidP="00D214B5">
            <w:pPr>
              <w:spacing w:line="240" w:lineRule="auto"/>
              <w:jc w:val="center"/>
              <w:rPr>
                <w:rFonts w:ascii="Calibri" w:hAnsi="Calibri" w:cs="Calibri"/>
                <w:b/>
                <w:color w:val="000000"/>
                <w:lang w:val="sr-Cyrl-RS" w:eastAsia="sr-Cyrl-RS"/>
              </w:rPr>
            </w:pPr>
            <w:r w:rsidRPr="00825ACE">
              <w:rPr>
                <w:rFonts w:ascii="Calibri" w:hAnsi="Calibri" w:cs="Calibri"/>
                <w:b/>
                <w:color w:val="000000"/>
                <w:lang w:val="sr-Cyrl-RS" w:eastAsia="sr-Cyrl-RS"/>
              </w:rPr>
              <w:t>РЕКАПИТУЛАЦИЈА:</w:t>
            </w:r>
          </w:p>
        </w:tc>
      </w:tr>
      <w:tr w:rsidR="00D214B5" w:rsidRPr="00825ACE" w:rsidTr="00D214B5">
        <w:trPr>
          <w:gridAfter w:val="1"/>
          <w:wAfter w:w="16" w:type="dxa"/>
          <w:trHeight w:val="210"/>
        </w:trPr>
        <w:tc>
          <w:tcPr>
            <w:tcW w:w="7103" w:type="dxa"/>
            <w:gridSpan w:val="3"/>
            <w:tcBorders>
              <w:top w:val="single" w:sz="8" w:space="0" w:color="auto"/>
              <w:left w:val="single" w:sz="8" w:space="0" w:color="auto"/>
              <w:bottom w:val="single" w:sz="8" w:space="0" w:color="auto"/>
              <w:right w:val="single" w:sz="8" w:space="0" w:color="000000"/>
            </w:tcBorders>
            <w:shd w:val="clear" w:color="auto" w:fill="auto"/>
            <w:noWrap/>
          </w:tcPr>
          <w:p w:rsidR="00D214B5" w:rsidRDefault="00D214B5" w:rsidP="00D214B5">
            <w:pPr>
              <w:rPr>
                <w:rFonts w:ascii="Arial" w:hAnsi="Arial" w:cs="Arial"/>
                <w:b/>
                <w:bCs/>
                <w:sz w:val="20"/>
                <w:szCs w:val="20"/>
              </w:rPr>
            </w:pPr>
            <w:r>
              <w:rPr>
                <w:rFonts w:ascii="Arial" w:hAnsi="Arial" w:cs="Arial"/>
                <w:b/>
                <w:bCs/>
                <w:sz w:val="20"/>
                <w:szCs w:val="20"/>
              </w:rPr>
              <w:t>А. Демонтажни радови</w:t>
            </w:r>
          </w:p>
        </w:tc>
        <w:tc>
          <w:tcPr>
            <w:tcW w:w="3827" w:type="dxa"/>
            <w:gridSpan w:val="10"/>
            <w:tcBorders>
              <w:top w:val="single" w:sz="8" w:space="0" w:color="auto"/>
              <w:left w:val="single" w:sz="8" w:space="0" w:color="auto"/>
              <w:bottom w:val="single" w:sz="8" w:space="0" w:color="auto"/>
              <w:right w:val="single" w:sz="8" w:space="0" w:color="000000"/>
            </w:tcBorders>
            <w:shd w:val="clear" w:color="auto" w:fill="auto"/>
            <w:vAlign w:val="bottom"/>
          </w:tcPr>
          <w:p w:rsidR="00D214B5" w:rsidRPr="00825ACE" w:rsidRDefault="00D214B5" w:rsidP="00D214B5">
            <w:pPr>
              <w:spacing w:line="240" w:lineRule="auto"/>
              <w:jc w:val="center"/>
              <w:rPr>
                <w:rFonts w:ascii="Calibri" w:hAnsi="Calibri" w:cs="Calibri"/>
                <w:color w:val="000000"/>
                <w:lang w:val="sr-Cyrl-RS" w:eastAsia="sr-Cyrl-RS"/>
              </w:rPr>
            </w:pPr>
          </w:p>
        </w:tc>
      </w:tr>
      <w:tr w:rsidR="00D214B5" w:rsidRPr="00825ACE" w:rsidTr="00D214B5">
        <w:trPr>
          <w:gridAfter w:val="1"/>
          <w:wAfter w:w="16" w:type="dxa"/>
          <w:trHeight w:val="210"/>
        </w:trPr>
        <w:tc>
          <w:tcPr>
            <w:tcW w:w="7103" w:type="dxa"/>
            <w:gridSpan w:val="3"/>
            <w:tcBorders>
              <w:top w:val="single" w:sz="8" w:space="0" w:color="auto"/>
              <w:left w:val="single" w:sz="8" w:space="0" w:color="auto"/>
              <w:bottom w:val="single" w:sz="8" w:space="0" w:color="auto"/>
              <w:right w:val="single" w:sz="8" w:space="0" w:color="000000"/>
            </w:tcBorders>
            <w:shd w:val="clear" w:color="auto" w:fill="auto"/>
            <w:noWrap/>
          </w:tcPr>
          <w:p w:rsidR="00D214B5" w:rsidRDefault="00D214B5" w:rsidP="00D214B5">
            <w:pPr>
              <w:rPr>
                <w:rFonts w:ascii="Arial" w:hAnsi="Arial" w:cs="Arial"/>
                <w:b/>
                <w:bCs/>
                <w:sz w:val="20"/>
                <w:szCs w:val="20"/>
              </w:rPr>
            </w:pPr>
            <w:r>
              <w:rPr>
                <w:rFonts w:ascii="Arial" w:hAnsi="Arial" w:cs="Arial"/>
                <w:b/>
                <w:bCs/>
                <w:sz w:val="20"/>
                <w:szCs w:val="20"/>
              </w:rPr>
              <w:t>Б. Монтажни радови</w:t>
            </w:r>
          </w:p>
        </w:tc>
        <w:tc>
          <w:tcPr>
            <w:tcW w:w="3827" w:type="dxa"/>
            <w:gridSpan w:val="10"/>
            <w:tcBorders>
              <w:top w:val="single" w:sz="8" w:space="0" w:color="auto"/>
              <w:left w:val="single" w:sz="8" w:space="0" w:color="auto"/>
              <w:bottom w:val="single" w:sz="8" w:space="0" w:color="auto"/>
              <w:right w:val="single" w:sz="8" w:space="0" w:color="000000"/>
            </w:tcBorders>
            <w:shd w:val="clear" w:color="auto" w:fill="auto"/>
            <w:vAlign w:val="bottom"/>
          </w:tcPr>
          <w:p w:rsidR="00D214B5" w:rsidRPr="00825ACE" w:rsidRDefault="00D214B5" w:rsidP="00D214B5">
            <w:pPr>
              <w:spacing w:line="240" w:lineRule="auto"/>
              <w:jc w:val="center"/>
              <w:rPr>
                <w:rFonts w:ascii="Calibri" w:hAnsi="Calibri" w:cs="Calibri"/>
                <w:color w:val="000000"/>
                <w:lang w:val="sr-Cyrl-RS" w:eastAsia="sr-Cyrl-RS"/>
              </w:rPr>
            </w:pPr>
          </w:p>
        </w:tc>
      </w:tr>
      <w:tr w:rsidR="00D214B5" w:rsidRPr="00825ACE" w:rsidTr="00D214B5">
        <w:trPr>
          <w:gridAfter w:val="1"/>
          <w:wAfter w:w="16" w:type="dxa"/>
          <w:trHeight w:val="210"/>
        </w:trPr>
        <w:tc>
          <w:tcPr>
            <w:tcW w:w="7103" w:type="dxa"/>
            <w:gridSpan w:val="3"/>
            <w:tcBorders>
              <w:top w:val="single" w:sz="8" w:space="0" w:color="auto"/>
              <w:left w:val="single" w:sz="8" w:space="0" w:color="auto"/>
              <w:bottom w:val="single" w:sz="8" w:space="0" w:color="auto"/>
              <w:right w:val="single" w:sz="8" w:space="0" w:color="000000"/>
            </w:tcBorders>
            <w:shd w:val="clear" w:color="auto" w:fill="auto"/>
            <w:noWrap/>
          </w:tcPr>
          <w:p w:rsidR="00D214B5" w:rsidRDefault="00D214B5" w:rsidP="00D214B5">
            <w:pPr>
              <w:rPr>
                <w:rFonts w:ascii="Arial" w:hAnsi="Arial" w:cs="Arial"/>
                <w:b/>
                <w:bCs/>
                <w:sz w:val="20"/>
                <w:szCs w:val="20"/>
              </w:rPr>
            </w:pPr>
            <w:r>
              <w:rPr>
                <w:rFonts w:ascii="Arial" w:hAnsi="Arial" w:cs="Arial"/>
                <w:b/>
                <w:bCs/>
                <w:sz w:val="20"/>
                <w:szCs w:val="20"/>
              </w:rPr>
              <w:t>В. Изолатерски радови</w:t>
            </w:r>
          </w:p>
        </w:tc>
        <w:tc>
          <w:tcPr>
            <w:tcW w:w="3827" w:type="dxa"/>
            <w:gridSpan w:val="10"/>
            <w:tcBorders>
              <w:top w:val="single" w:sz="8" w:space="0" w:color="auto"/>
              <w:left w:val="single" w:sz="8" w:space="0" w:color="auto"/>
              <w:bottom w:val="single" w:sz="8" w:space="0" w:color="auto"/>
              <w:right w:val="single" w:sz="8" w:space="0" w:color="000000"/>
            </w:tcBorders>
            <w:shd w:val="clear" w:color="auto" w:fill="auto"/>
            <w:vAlign w:val="bottom"/>
          </w:tcPr>
          <w:p w:rsidR="00D214B5" w:rsidRPr="00825ACE" w:rsidRDefault="00D214B5" w:rsidP="00D214B5">
            <w:pPr>
              <w:spacing w:line="240" w:lineRule="auto"/>
              <w:jc w:val="center"/>
              <w:rPr>
                <w:rFonts w:ascii="Calibri" w:hAnsi="Calibri" w:cs="Calibri"/>
                <w:color w:val="000000"/>
                <w:lang w:val="sr-Cyrl-RS" w:eastAsia="sr-Cyrl-RS"/>
              </w:rPr>
            </w:pPr>
          </w:p>
        </w:tc>
      </w:tr>
      <w:tr w:rsidR="00D214B5" w:rsidRPr="00825ACE" w:rsidTr="00D214B5">
        <w:trPr>
          <w:gridAfter w:val="1"/>
          <w:wAfter w:w="16" w:type="dxa"/>
          <w:trHeight w:val="210"/>
        </w:trPr>
        <w:tc>
          <w:tcPr>
            <w:tcW w:w="7103" w:type="dxa"/>
            <w:gridSpan w:val="3"/>
            <w:tcBorders>
              <w:top w:val="single" w:sz="8" w:space="0" w:color="auto"/>
              <w:left w:val="single" w:sz="8" w:space="0" w:color="auto"/>
              <w:bottom w:val="single" w:sz="8" w:space="0" w:color="auto"/>
              <w:right w:val="single" w:sz="8" w:space="0" w:color="000000"/>
            </w:tcBorders>
            <w:shd w:val="clear" w:color="auto" w:fill="auto"/>
            <w:noWrap/>
          </w:tcPr>
          <w:p w:rsidR="00D214B5" w:rsidRDefault="00D214B5" w:rsidP="00D214B5">
            <w:pPr>
              <w:rPr>
                <w:rFonts w:ascii="Arial" w:hAnsi="Arial" w:cs="Arial"/>
                <w:b/>
                <w:bCs/>
                <w:sz w:val="20"/>
                <w:szCs w:val="20"/>
              </w:rPr>
            </w:pPr>
            <w:r>
              <w:rPr>
                <w:rFonts w:ascii="Arial" w:hAnsi="Arial" w:cs="Arial"/>
                <w:b/>
                <w:bCs/>
                <w:sz w:val="20"/>
                <w:szCs w:val="20"/>
              </w:rPr>
              <w:t>Д. Пројектна документација</w:t>
            </w:r>
          </w:p>
        </w:tc>
        <w:tc>
          <w:tcPr>
            <w:tcW w:w="3827" w:type="dxa"/>
            <w:gridSpan w:val="10"/>
            <w:tcBorders>
              <w:top w:val="single" w:sz="8" w:space="0" w:color="auto"/>
              <w:left w:val="single" w:sz="8" w:space="0" w:color="auto"/>
              <w:bottom w:val="single" w:sz="8" w:space="0" w:color="auto"/>
              <w:right w:val="single" w:sz="8" w:space="0" w:color="000000"/>
            </w:tcBorders>
            <w:shd w:val="clear" w:color="auto" w:fill="auto"/>
            <w:vAlign w:val="bottom"/>
          </w:tcPr>
          <w:p w:rsidR="00D214B5" w:rsidRPr="00825ACE" w:rsidRDefault="00D214B5" w:rsidP="00D214B5">
            <w:pPr>
              <w:spacing w:line="240" w:lineRule="auto"/>
              <w:jc w:val="center"/>
              <w:rPr>
                <w:rFonts w:ascii="Calibri" w:hAnsi="Calibri" w:cs="Calibri"/>
                <w:color w:val="000000"/>
                <w:lang w:val="sr-Cyrl-RS" w:eastAsia="sr-Cyrl-RS"/>
              </w:rPr>
            </w:pPr>
          </w:p>
        </w:tc>
      </w:tr>
      <w:tr w:rsidR="00D214B5" w:rsidRPr="00825ACE" w:rsidTr="00D214B5">
        <w:trPr>
          <w:gridAfter w:val="1"/>
          <w:wAfter w:w="16" w:type="dxa"/>
          <w:trHeight w:val="210"/>
        </w:trPr>
        <w:tc>
          <w:tcPr>
            <w:tcW w:w="7103" w:type="dxa"/>
            <w:gridSpan w:val="3"/>
            <w:tcBorders>
              <w:top w:val="single" w:sz="8" w:space="0" w:color="auto"/>
              <w:left w:val="single" w:sz="8" w:space="0" w:color="auto"/>
              <w:bottom w:val="single" w:sz="12" w:space="0" w:color="auto"/>
              <w:right w:val="single" w:sz="8" w:space="0" w:color="000000"/>
            </w:tcBorders>
            <w:shd w:val="clear" w:color="auto" w:fill="auto"/>
            <w:noWrap/>
          </w:tcPr>
          <w:p w:rsidR="00D214B5" w:rsidRDefault="00D214B5" w:rsidP="00D214B5">
            <w:pPr>
              <w:rPr>
                <w:rFonts w:ascii="Arial" w:hAnsi="Arial" w:cs="Arial"/>
                <w:b/>
                <w:bCs/>
                <w:sz w:val="20"/>
                <w:szCs w:val="20"/>
              </w:rPr>
            </w:pPr>
            <w:r>
              <w:rPr>
                <w:rFonts w:ascii="Arial" w:hAnsi="Arial" w:cs="Arial"/>
                <w:b/>
                <w:bCs/>
                <w:sz w:val="20"/>
                <w:szCs w:val="20"/>
              </w:rPr>
              <w:t>А. Демонтажни радови</w:t>
            </w:r>
          </w:p>
        </w:tc>
        <w:tc>
          <w:tcPr>
            <w:tcW w:w="3827" w:type="dxa"/>
            <w:gridSpan w:val="10"/>
            <w:tcBorders>
              <w:top w:val="single" w:sz="8" w:space="0" w:color="auto"/>
              <w:left w:val="single" w:sz="8" w:space="0" w:color="auto"/>
              <w:bottom w:val="single" w:sz="12" w:space="0" w:color="auto"/>
              <w:right w:val="single" w:sz="8" w:space="0" w:color="000000"/>
            </w:tcBorders>
            <w:shd w:val="clear" w:color="auto" w:fill="auto"/>
            <w:vAlign w:val="bottom"/>
          </w:tcPr>
          <w:p w:rsidR="00D214B5" w:rsidRPr="00825ACE" w:rsidRDefault="00D214B5" w:rsidP="00D214B5">
            <w:pPr>
              <w:spacing w:line="240" w:lineRule="auto"/>
              <w:jc w:val="center"/>
              <w:rPr>
                <w:rFonts w:ascii="Calibri" w:hAnsi="Calibri" w:cs="Calibri"/>
                <w:color w:val="000000"/>
                <w:lang w:val="sr-Cyrl-RS" w:eastAsia="sr-Cyrl-RS"/>
              </w:rPr>
            </w:pPr>
          </w:p>
        </w:tc>
      </w:tr>
      <w:tr w:rsidR="00D214B5" w:rsidRPr="00825ACE" w:rsidTr="00D214B5">
        <w:trPr>
          <w:gridAfter w:val="1"/>
          <w:wAfter w:w="16" w:type="dxa"/>
          <w:trHeight w:val="210"/>
        </w:trPr>
        <w:tc>
          <w:tcPr>
            <w:tcW w:w="7103" w:type="dxa"/>
            <w:gridSpan w:val="3"/>
            <w:tcBorders>
              <w:top w:val="single" w:sz="12" w:space="0" w:color="auto"/>
              <w:left w:val="single" w:sz="12" w:space="0" w:color="auto"/>
              <w:bottom w:val="single" w:sz="12" w:space="0" w:color="auto"/>
              <w:right w:val="single" w:sz="12" w:space="0" w:color="auto"/>
            </w:tcBorders>
            <w:shd w:val="clear" w:color="auto" w:fill="auto"/>
            <w:noWrap/>
          </w:tcPr>
          <w:p w:rsidR="00D214B5" w:rsidRPr="00744FE4" w:rsidRDefault="00D214B5" w:rsidP="00D214B5">
            <w:pPr>
              <w:spacing w:line="240" w:lineRule="auto"/>
              <w:jc w:val="right"/>
              <w:rPr>
                <w:rFonts w:ascii="Calibri" w:hAnsi="Calibri" w:cs="Calibri"/>
                <w:b/>
                <w:color w:val="000000"/>
                <w:lang w:val="sr-Cyrl-RS" w:eastAsia="sr-Cyrl-RS"/>
              </w:rPr>
            </w:pPr>
            <w:r w:rsidRPr="00744FE4">
              <w:rPr>
                <w:rFonts w:ascii="Calibri" w:hAnsi="Calibri" w:cs="Calibri"/>
                <w:b/>
                <w:color w:val="000000"/>
                <w:lang w:val="sr-Cyrl-RS" w:eastAsia="sr-Cyrl-RS"/>
              </w:rPr>
              <w:t>УКУПНО:</w:t>
            </w:r>
          </w:p>
        </w:tc>
        <w:tc>
          <w:tcPr>
            <w:tcW w:w="3827" w:type="dxa"/>
            <w:gridSpan w:val="10"/>
            <w:tcBorders>
              <w:top w:val="single" w:sz="12" w:space="0" w:color="auto"/>
              <w:left w:val="single" w:sz="12" w:space="0" w:color="auto"/>
              <w:bottom w:val="single" w:sz="12" w:space="0" w:color="auto"/>
              <w:right w:val="single" w:sz="12" w:space="0" w:color="auto"/>
            </w:tcBorders>
            <w:shd w:val="clear" w:color="auto" w:fill="auto"/>
          </w:tcPr>
          <w:p w:rsidR="00D214B5" w:rsidRPr="00825ACE" w:rsidRDefault="00D214B5" w:rsidP="00D214B5">
            <w:pPr>
              <w:spacing w:line="240" w:lineRule="auto"/>
              <w:jc w:val="center"/>
              <w:rPr>
                <w:rFonts w:ascii="Calibri" w:hAnsi="Calibri" w:cs="Calibri"/>
                <w:color w:val="000000"/>
                <w:lang w:val="sr-Cyrl-RS" w:eastAsia="sr-Cyrl-RS"/>
              </w:rPr>
            </w:pPr>
          </w:p>
        </w:tc>
      </w:tr>
    </w:tbl>
    <w:p w:rsidR="00D214B5" w:rsidRDefault="00D214B5" w:rsidP="00D214B5">
      <w:pPr>
        <w:rPr>
          <w:rFonts w:asciiTheme="minorHAnsi" w:hAnsiTheme="minorHAnsi" w:cstheme="minorHAnsi"/>
          <w:lang w:val="sr-Cyrl-RS"/>
        </w:rPr>
      </w:pPr>
    </w:p>
    <w:p w:rsidR="00D214B5" w:rsidRDefault="00D214B5" w:rsidP="00D214B5">
      <w:pPr>
        <w:rPr>
          <w:rFonts w:asciiTheme="minorHAnsi" w:hAnsiTheme="minorHAnsi" w:cstheme="minorHAnsi"/>
          <w:lang w:val="sr-Cyrl-RS"/>
        </w:rPr>
      </w:pPr>
    </w:p>
    <w:p w:rsidR="00D214B5" w:rsidRDefault="00D214B5" w:rsidP="00D214B5">
      <w:pPr>
        <w:rPr>
          <w:rFonts w:asciiTheme="minorHAnsi" w:hAnsiTheme="minorHAnsi" w:cstheme="minorHAnsi"/>
          <w:lang w:val="sr-Cyrl-RS"/>
        </w:rPr>
      </w:pPr>
    </w:p>
    <w:p w:rsidR="00D214B5" w:rsidRDefault="00D214B5" w:rsidP="00D214B5">
      <w:pPr>
        <w:rPr>
          <w:rFonts w:asciiTheme="minorHAnsi" w:hAnsiTheme="minorHAnsi" w:cstheme="minorHAnsi"/>
          <w:lang w:val="sr-Cyrl-RS"/>
        </w:rPr>
      </w:pPr>
    </w:p>
    <w:p w:rsidR="00D214B5" w:rsidRDefault="00D214B5" w:rsidP="00D214B5">
      <w:pPr>
        <w:rPr>
          <w:rFonts w:asciiTheme="minorHAnsi" w:hAnsiTheme="minorHAnsi" w:cstheme="minorHAnsi"/>
          <w:lang w:val="sr-Cyrl-RS"/>
        </w:rPr>
      </w:pPr>
    </w:p>
    <w:p w:rsidR="00D214B5" w:rsidRDefault="00D214B5" w:rsidP="00D214B5">
      <w:pPr>
        <w:rPr>
          <w:rFonts w:asciiTheme="minorHAnsi" w:hAnsiTheme="minorHAnsi" w:cstheme="minorHAnsi"/>
          <w:lang w:val="sr-Cyrl-RS"/>
        </w:rPr>
      </w:pPr>
    </w:p>
    <w:p w:rsidR="00D214B5" w:rsidRDefault="00D214B5" w:rsidP="00D214B5">
      <w:pPr>
        <w:rPr>
          <w:rFonts w:asciiTheme="minorHAnsi" w:hAnsiTheme="minorHAnsi" w:cstheme="minorHAnsi"/>
          <w:lang w:val="sr-Cyrl-RS"/>
        </w:rPr>
      </w:pPr>
    </w:p>
    <w:tbl>
      <w:tblPr>
        <w:tblpPr w:leftFromText="180" w:rightFromText="180" w:horzAnchor="margin" w:tblpXSpec="center" w:tblpY="210"/>
        <w:tblW w:w="10930" w:type="dxa"/>
        <w:tblLayout w:type="fixed"/>
        <w:tblLook w:val="04A0" w:firstRow="1" w:lastRow="0" w:firstColumn="1" w:lastColumn="0" w:noHBand="0" w:noVBand="1"/>
      </w:tblPr>
      <w:tblGrid>
        <w:gridCol w:w="615"/>
        <w:gridCol w:w="5057"/>
        <w:gridCol w:w="1147"/>
        <w:gridCol w:w="851"/>
        <w:gridCol w:w="25"/>
        <w:gridCol w:w="684"/>
        <w:gridCol w:w="556"/>
        <w:gridCol w:w="719"/>
        <w:gridCol w:w="284"/>
        <w:gridCol w:w="107"/>
        <w:gridCol w:w="236"/>
        <w:gridCol w:w="649"/>
      </w:tblGrid>
      <w:tr w:rsidR="00D214B5" w:rsidRPr="00E81DED" w:rsidTr="00D214B5">
        <w:trPr>
          <w:trHeight w:val="315"/>
        </w:trPr>
        <w:tc>
          <w:tcPr>
            <w:tcW w:w="615" w:type="dxa"/>
            <w:tcBorders>
              <w:top w:val="nil"/>
              <w:left w:val="nil"/>
              <w:bottom w:val="nil"/>
              <w:right w:val="nil"/>
            </w:tcBorders>
            <w:shd w:val="clear" w:color="auto" w:fill="auto"/>
            <w:noWrap/>
            <w:vAlign w:val="bottom"/>
            <w:hideMark/>
          </w:tcPr>
          <w:p w:rsidR="00D214B5" w:rsidRPr="00E81DED" w:rsidRDefault="00D214B5" w:rsidP="00D214B5">
            <w:pPr>
              <w:spacing w:line="240" w:lineRule="auto"/>
              <w:rPr>
                <w:rFonts w:ascii="Calibri" w:hAnsi="Calibri" w:cs="Calibri"/>
                <w:color w:val="000000"/>
                <w:lang w:val="sr-Cyrl-RS" w:eastAsia="sr-Cyrl-RS"/>
              </w:rPr>
            </w:pPr>
          </w:p>
        </w:tc>
        <w:tc>
          <w:tcPr>
            <w:tcW w:w="6204" w:type="dxa"/>
            <w:gridSpan w:val="2"/>
            <w:tcBorders>
              <w:top w:val="nil"/>
              <w:left w:val="nil"/>
              <w:bottom w:val="nil"/>
              <w:right w:val="nil"/>
            </w:tcBorders>
            <w:shd w:val="clear" w:color="auto" w:fill="auto"/>
            <w:noWrap/>
            <w:vAlign w:val="bottom"/>
            <w:hideMark/>
          </w:tcPr>
          <w:p w:rsidR="00D214B5" w:rsidRPr="00E81DED" w:rsidRDefault="00D214B5" w:rsidP="00D214B5">
            <w:pPr>
              <w:spacing w:line="240" w:lineRule="auto"/>
              <w:rPr>
                <w:rFonts w:ascii="Calibri" w:hAnsi="Calibri" w:cs="Calibri"/>
                <w:color w:val="000000"/>
                <w:lang w:val="sr-Cyrl-RS" w:eastAsia="sr-Cyrl-RS"/>
              </w:rPr>
            </w:pPr>
          </w:p>
        </w:tc>
        <w:tc>
          <w:tcPr>
            <w:tcW w:w="851" w:type="dxa"/>
            <w:tcBorders>
              <w:top w:val="nil"/>
              <w:left w:val="nil"/>
              <w:bottom w:val="nil"/>
              <w:right w:val="nil"/>
            </w:tcBorders>
            <w:shd w:val="clear" w:color="auto" w:fill="auto"/>
            <w:noWrap/>
            <w:vAlign w:val="bottom"/>
            <w:hideMark/>
          </w:tcPr>
          <w:p w:rsidR="00D214B5" w:rsidRPr="00E81DED" w:rsidRDefault="00D214B5" w:rsidP="00D214B5">
            <w:pPr>
              <w:spacing w:line="240" w:lineRule="auto"/>
              <w:rPr>
                <w:rFonts w:ascii="Calibri" w:hAnsi="Calibri" w:cs="Calibri"/>
                <w:color w:val="000000"/>
                <w:lang w:val="sr-Cyrl-RS" w:eastAsia="sr-Cyrl-RS"/>
              </w:rPr>
            </w:pPr>
          </w:p>
        </w:tc>
        <w:tc>
          <w:tcPr>
            <w:tcW w:w="709" w:type="dxa"/>
            <w:gridSpan w:val="2"/>
            <w:tcBorders>
              <w:top w:val="nil"/>
              <w:left w:val="nil"/>
              <w:bottom w:val="nil"/>
              <w:right w:val="nil"/>
            </w:tcBorders>
            <w:shd w:val="clear" w:color="auto" w:fill="auto"/>
            <w:noWrap/>
            <w:vAlign w:val="bottom"/>
            <w:hideMark/>
          </w:tcPr>
          <w:p w:rsidR="00D214B5" w:rsidRPr="00E81DED" w:rsidRDefault="00D214B5" w:rsidP="00D214B5">
            <w:pPr>
              <w:spacing w:line="240" w:lineRule="auto"/>
              <w:rPr>
                <w:rFonts w:ascii="Calibri" w:hAnsi="Calibri" w:cs="Calibri"/>
                <w:color w:val="000000"/>
                <w:lang w:val="sr-Cyrl-RS" w:eastAsia="sr-Cyrl-RS"/>
              </w:rPr>
            </w:pPr>
          </w:p>
        </w:tc>
        <w:tc>
          <w:tcPr>
            <w:tcW w:w="1275" w:type="dxa"/>
            <w:gridSpan w:val="2"/>
            <w:tcBorders>
              <w:top w:val="nil"/>
              <w:left w:val="nil"/>
              <w:bottom w:val="nil"/>
              <w:right w:val="nil"/>
            </w:tcBorders>
            <w:shd w:val="clear" w:color="auto" w:fill="auto"/>
            <w:noWrap/>
            <w:vAlign w:val="bottom"/>
            <w:hideMark/>
          </w:tcPr>
          <w:p w:rsidR="00D214B5" w:rsidRPr="00E81DED" w:rsidRDefault="00D214B5" w:rsidP="00D214B5">
            <w:pPr>
              <w:spacing w:line="240" w:lineRule="auto"/>
              <w:rPr>
                <w:rFonts w:ascii="Calibri" w:hAnsi="Calibri" w:cs="Calibri"/>
                <w:lang w:val="sr-Cyrl-RS" w:eastAsia="sr-Cyrl-RS"/>
              </w:rPr>
            </w:pPr>
          </w:p>
        </w:tc>
        <w:tc>
          <w:tcPr>
            <w:tcW w:w="1276" w:type="dxa"/>
            <w:gridSpan w:val="4"/>
            <w:tcBorders>
              <w:top w:val="nil"/>
              <w:left w:val="nil"/>
              <w:bottom w:val="nil"/>
              <w:right w:val="nil"/>
            </w:tcBorders>
            <w:shd w:val="clear" w:color="auto" w:fill="auto"/>
            <w:noWrap/>
            <w:vAlign w:val="bottom"/>
            <w:hideMark/>
          </w:tcPr>
          <w:p w:rsidR="00D214B5" w:rsidRPr="00E81DED" w:rsidRDefault="00D214B5" w:rsidP="00D214B5">
            <w:pPr>
              <w:spacing w:line="240" w:lineRule="auto"/>
              <w:rPr>
                <w:rFonts w:ascii="Calibri" w:hAnsi="Calibri" w:cs="Calibri"/>
                <w:lang w:val="sr-Cyrl-RS" w:eastAsia="sr-Cyrl-RS"/>
              </w:rPr>
            </w:pPr>
          </w:p>
        </w:tc>
      </w:tr>
      <w:tr w:rsidR="00D214B5" w:rsidRPr="00E81DED" w:rsidTr="00D214B5">
        <w:trPr>
          <w:trHeight w:val="525"/>
        </w:trPr>
        <w:tc>
          <w:tcPr>
            <w:tcW w:w="61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Број</w:t>
            </w:r>
          </w:p>
        </w:tc>
        <w:tc>
          <w:tcPr>
            <w:tcW w:w="6204" w:type="dxa"/>
            <w:gridSpan w:val="2"/>
            <w:tcBorders>
              <w:top w:val="single" w:sz="8" w:space="0" w:color="auto"/>
              <w:left w:val="nil"/>
              <w:bottom w:val="single" w:sz="8"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ОПИС</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Јед.</w:t>
            </w:r>
            <w:r>
              <w:rPr>
                <w:rFonts w:ascii="Arial" w:hAnsi="Arial" w:cs="Arial"/>
                <w:sz w:val="20"/>
                <w:szCs w:val="20"/>
                <w:lang w:val="sr-Cyrl-RS" w:eastAsia="sr-Cyrl-RS"/>
              </w:rPr>
              <w:t xml:space="preserve"> </w:t>
            </w:r>
            <w:r w:rsidRPr="00E81DED">
              <w:rPr>
                <w:rFonts w:ascii="Arial" w:hAnsi="Arial" w:cs="Arial"/>
                <w:sz w:val="20"/>
                <w:szCs w:val="20"/>
                <w:lang w:val="sr-Cyrl-RS" w:eastAsia="sr-Cyrl-RS"/>
              </w:rPr>
              <w:t>мере</w:t>
            </w:r>
          </w:p>
        </w:tc>
        <w:tc>
          <w:tcPr>
            <w:tcW w:w="709" w:type="dxa"/>
            <w:gridSpan w:val="2"/>
            <w:tcBorders>
              <w:top w:val="single" w:sz="8" w:space="0" w:color="auto"/>
              <w:left w:val="nil"/>
              <w:bottom w:val="single" w:sz="8"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Количина</w:t>
            </w:r>
          </w:p>
        </w:tc>
        <w:tc>
          <w:tcPr>
            <w:tcW w:w="1275" w:type="dxa"/>
            <w:gridSpan w:val="2"/>
            <w:tcBorders>
              <w:top w:val="single" w:sz="8" w:space="0" w:color="auto"/>
              <w:left w:val="nil"/>
              <w:bottom w:val="single" w:sz="8"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Јединична цена (РСД)</w:t>
            </w:r>
          </w:p>
        </w:tc>
        <w:tc>
          <w:tcPr>
            <w:tcW w:w="1276" w:type="dxa"/>
            <w:gridSpan w:val="4"/>
            <w:tcBorders>
              <w:top w:val="single" w:sz="8" w:space="0" w:color="auto"/>
              <w:left w:val="nil"/>
              <w:bottom w:val="single" w:sz="8"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Укупна цена (РСД)</w:t>
            </w:r>
          </w:p>
        </w:tc>
      </w:tr>
      <w:tr w:rsidR="00D214B5" w:rsidRPr="00E81DED" w:rsidTr="00D214B5">
        <w:trPr>
          <w:trHeight w:val="315"/>
        </w:trPr>
        <w:tc>
          <w:tcPr>
            <w:tcW w:w="615" w:type="dxa"/>
            <w:tcBorders>
              <w:top w:val="nil"/>
              <w:left w:val="single" w:sz="8" w:space="0" w:color="auto"/>
              <w:bottom w:val="nil"/>
              <w:right w:val="single" w:sz="4" w:space="0" w:color="auto"/>
            </w:tcBorders>
            <w:shd w:val="clear" w:color="auto" w:fill="auto"/>
            <w:noWrap/>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6204" w:type="dxa"/>
            <w:gridSpan w:val="2"/>
            <w:tcBorders>
              <w:top w:val="nil"/>
              <w:left w:val="nil"/>
              <w:bottom w:val="nil"/>
              <w:right w:val="single" w:sz="4" w:space="0" w:color="auto"/>
            </w:tcBorders>
            <w:shd w:val="clear" w:color="auto" w:fill="auto"/>
            <w:hideMark/>
          </w:tcPr>
          <w:p w:rsidR="00D214B5" w:rsidRPr="00E81DED" w:rsidRDefault="00D214B5" w:rsidP="00D214B5">
            <w:pPr>
              <w:spacing w:line="240" w:lineRule="auto"/>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851" w:type="dxa"/>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709" w:type="dxa"/>
            <w:gridSpan w:val="2"/>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nil"/>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tcBorders>
              <w:top w:val="single" w:sz="8" w:space="0" w:color="auto"/>
              <w:left w:val="single" w:sz="8" w:space="0" w:color="auto"/>
              <w:bottom w:val="single" w:sz="4" w:space="0" w:color="auto"/>
              <w:right w:val="single" w:sz="4" w:space="0" w:color="auto"/>
            </w:tcBorders>
            <w:shd w:val="clear" w:color="000000" w:fill="D9D9D9"/>
            <w:noWrap/>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1</w:t>
            </w:r>
          </w:p>
        </w:tc>
        <w:tc>
          <w:tcPr>
            <w:tcW w:w="6204" w:type="dxa"/>
            <w:gridSpan w:val="2"/>
            <w:tcBorders>
              <w:top w:val="single" w:sz="8" w:space="0" w:color="auto"/>
              <w:left w:val="nil"/>
              <w:bottom w:val="single" w:sz="4" w:space="0" w:color="auto"/>
              <w:right w:val="single" w:sz="4" w:space="0" w:color="auto"/>
            </w:tcBorders>
            <w:shd w:val="clear" w:color="000000" w:fill="D9D9D9"/>
            <w:hideMark/>
          </w:tcPr>
          <w:p w:rsidR="00D214B5" w:rsidRPr="00E81DED" w:rsidRDefault="00D214B5" w:rsidP="00D214B5">
            <w:pPr>
              <w:spacing w:line="240" w:lineRule="auto"/>
              <w:rPr>
                <w:rFonts w:ascii="Arial" w:hAnsi="Arial" w:cs="Arial"/>
                <w:b/>
                <w:bCs/>
                <w:sz w:val="20"/>
                <w:szCs w:val="20"/>
                <w:lang w:val="sr-Cyrl-RS" w:eastAsia="sr-Cyrl-RS"/>
              </w:rPr>
            </w:pPr>
            <w:r w:rsidRPr="00E81DED">
              <w:rPr>
                <w:rFonts w:ascii="Arial" w:hAnsi="Arial" w:cs="Arial"/>
                <w:b/>
                <w:bCs/>
                <w:sz w:val="20"/>
                <w:szCs w:val="20"/>
                <w:lang w:val="sr-Cyrl-RS" w:eastAsia="sr-Cyrl-RS"/>
              </w:rPr>
              <w:t>ГРАЂЕВИНСКИ РАДОВИ</w:t>
            </w:r>
          </w:p>
        </w:tc>
        <w:tc>
          <w:tcPr>
            <w:tcW w:w="851" w:type="dxa"/>
            <w:tcBorders>
              <w:top w:val="single" w:sz="8" w:space="0" w:color="auto"/>
              <w:left w:val="nil"/>
              <w:bottom w:val="single" w:sz="4" w:space="0" w:color="auto"/>
              <w:right w:val="single" w:sz="4"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709" w:type="dxa"/>
            <w:gridSpan w:val="2"/>
            <w:tcBorders>
              <w:top w:val="single" w:sz="8" w:space="0" w:color="auto"/>
              <w:left w:val="nil"/>
              <w:bottom w:val="single" w:sz="4" w:space="0" w:color="auto"/>
              <w:right w:val="single" w:sz="4"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single" w:sz="8" w:space="0" w:color="auto"/>
              <w:left w:val="nil"/>
              <w:bottom w:val="single" w:sz="4" w:space="0" w:color="auto"/>
              <w:right w:val="single" w:sz="4"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single" w:sz="8" w:space="0" w:color="auto"/>
              <w:left w:val="nil"/>
              <w:bottom w:val="single" w:sz="4" w:space="0" w:color="auto"/>
              <w:right w:val="single" w:sz="8"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tcBorders>
              <w:top w:val="nil"/>
              <w:left w:val="single" w:sz="8" w:space="0" w:color="auto"/>
              <w:bottom w:val="single" w:sz="4" w:space="0" w:color="auto"/>
              <w:right w:val="single" w:sz="4" w:space="0" w:color="auto"/>
            </w:tcBorders>
            <w:shd w:val="clear" w:color="auto" w:fill="auto"/>
            <w:noWrap/>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6204" w:type="dxa"/>
            <w:gridSpan w:val="2"/>
            <w:tcBorders>
              <w:top w:val="nil"/>
              <w:left w:val="nil"/>
              <w:bottom w:val="single" w:sz="4" w:space="0" w:color="auto"/>
              <w:right w:val="single" w:sz="4" w:space="0" w:color="auto"/>
            </w:tcBorders>
            <w:shd w:val="clear" w:color="auto" w:fill="auto"/>
            <w:hideMark/>
          </w:tcPr>
          <w:p w:rsidR="00D214B5" w:rsidRPr="00E81DED" w:rsidRDefault="00D214B5" w:rsidP="00D214B5">
            <w:pPr>
              <w:spacing w:line="240" w:lineRule="auto"/>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851" w:type="dxa"/>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tcBorders>
              <w:top w:val="nil"/>
              <w:left w:val="single" w:sz="8" w:space="0" w:color="auto"/>
              <w:bottom w:val="nil"/>
              <w:right w:val="single" w:sz="4" w:space="0" w:color="auto"/>
            </w:tcBorders>
            <w:shd w:val="clear" w:color="auto" w:fill="auto"/>
            <w:noWrap/>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6204" w:type="dxa"/>
            <w:gridSpan w:val="2"/>
            <w:tcBorders>
              <w:top w:val="nil"/>
              <w:left w:val="nil"/>
              <w:bottom w:val="single" w:sz="4" w:space="0" w:color="auto"/>
              <w:right w:val="single" w:sz="4" w:space="0" w:color="auto"/>
            </w:tcBorders>
            <w:shd w:val="clear" w:color="auto" w:fill="auto"/>
            <w:hideMark/>
          </w:tcPr>
          <w:p w:rsidR="00D214B5" w:rsidRPr="00E81DED" w:rsidRDefault="00D214B5" w:rsidP="00D214B5">
            <w:pPr>
              <w:spacing w:line="240" w:lineRule="auto"/>
              <w:rPr>
                <w:rFonts w:ascii="Arial" w:hAnsi="Arial" w:cs="Arial"/>
                <w:sz w:val="20"/>
                <w:szCs w:val="20"/>
                <w:lang w:val="sr-Cyrl-RS" w:eastAsia="sr-Cyrl-RS"/>
              </w:rPr>
            </w:pPr>
            <w:r w:rsidRPr="00E81DED">
              <w:rPr>
                <w:rFonts w:ascii="Arial" w:hAnsi="Arial" w:cs="Arial"/>
                <w:sz w:val="20"/>
                <w:szCs w:val="20"/>
                <w:lang w:val="sr-Cyrl-RS" w:eastAsia="sr-Cyrl-RS"/>
              </w:rPr>
              <w:t>Дужина вреловода 240 mTr</w:t>
            </w:r>
          </w:p>
        </w:tc>
        <w:tc>
          <w:tcPr>
            <w:tcW w:w="851" w:type="dxa"/>
            <w:tcBorders>
              <w:top w:val="nil"/>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p>
        </w:tc>
        <w:tc>
          <w:tcPr>
            <w:tcW w:w="709" w:type="dxa"/>
            <w:gridSpan w:val="2"/>
            <w:tcBorders>
              <w:top w:val="nil"/>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tcBorders>
              <w:top w:val="nil"/>
              <w:left w:val="single" w:sz="8" w:space="0" w:color="auto"/>
              <w:bottom w:val="nil"/>
              <w:right w:val="single" w:sz="4" w:space="0" w:color="auto"/>
            </w:tcBorders>
            <w:shd w:val="clear" w:color="auto" w:fill="auto"/>
            <w:noWrap/>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6204" w:type="dxa"/>
            <w:gridSpan w:val="2"/>
            <w:tcBorders>
              <w:top w:val="nil"/>
              <w:left w:val="nil"/>
              <w:bottom w:val="single" w:sz="4" w:space="0" w:color="auto"/>
              <w:right w:val="single" w:sz="4" w:space="0" w:color="auto"/>
            </w:tcBorders>
            <w:shd w:val="clear" w:color="auto" w:fill="auto"/>
            <w:hideMark/>
          </w:tcPr>
          <w:p w:rsidR="00D214B5" w:rsidRPr="00E81DED" w:rsidRDefault="00D214B5" w:rsidP="00D214B5">
            <w:pPr>
              <w:spacing w:line="240" w:lineRule="auto"/>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851" w:type="dxa"/>
            <w:tcBorders>
              <w:top w:val="nil"/>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p>
        </w:tc>
        <w:tc>
          <w:tcPr>
            <w:tcW w:w="709" w:type="dxa"/>
            <w:gridSpan w:val="2"/>
            <w:tcBorders>
              <w:top w:val="nil"/>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1860"/>
        </w:trPr>
        <w:tc>
          <w:tcPr>
            <w:tcW w:w="615" w:type="dxa"/>
            <w:tcBorders>
              <w:top w:val="single" w:sz="4" w:space="0" w:color="auto"/>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1</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Обележавање трасе са утврђивањем свих висинских кота и других потребних кота за почетак извођења радова. Идентификовати све инсталације које пресецају трасу вреловода и обележити их. Надзору доставити протокол обележавања трасе објекта вреловода у року од три дана од почетка радова</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mTr</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240</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600"/>
        </w:trPr>
        <w:tc>
          <w:tcPr>
            <w:tcW w:w="61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2</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Обележавање и сечење машином постојеће конструкције пешачке стазе од бетона на месту пролаза вреловода што правилнијег облика.</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126</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900"/>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3</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Рушење постојеће конструкције тротоара од бетона, укупне дебљине ccа 25cm (бетон и тампон од шљунка) машинским путем, утовар шута у возило за транспорт и одвоз на депонију.</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m²</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44</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900"/>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4</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Рушење постојеће конструкције пешачке рампе од бетона, укупне дебљине ccа 25cm (бетон и тампон од шљунка) машинским путем, утовар шута у возило за транспорт и одвоз на депонију.</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m²</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5,5</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1800"/>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5</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Рушење постојећих пешачких површина од бетонских плоча, укупна дебљина слоја ccа 25cm (бетонске плоче, песак и тампон од шљунка). Бетонске плоче очистити, утоварити, превести и одложити на градилишну депонију ради поновне уградње. Шут утоварити у возило за транспорт и одвести на градску депонију. Обавезан упис количине депонованих бетонских плоча у грађевински дневник.</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m²</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16,5</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2100"/>
        </w:trPr>
        <w:tc>
          <w:tcPr>
            <w:tcW w:w="615" w:type="dxa"/>
            <w:tcBorders>
              <w:top w:val="nil"/>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6</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Машински ископ рова потребне ширине у земљишту II и III категорије са правилним одсецањем и планирањем бочних страна и дна канала до и преко 1,5м дубине рова. У цену урачунати и планирање и нивелисање трасе вреловода по датим котама као и утовар земље из ископа (ручно и машински) у возило за транспорт, одвоз на градску депонију, истовар и планирање. Ширина и дубина рова према писменом налогу надзорног органа.</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m³</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177</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2100"/>
        </w:trPr>
        <w:tc>
          <w:tcPr>
            <w:tcW w:w="615" w:type="dxa"/>
            <w:tcBorders>
              <w:top w:val="single" w:sz="4" w:space="0" w:color="auto"/>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7</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Ручни ископ рова у земљишту II и III  категорије на местима где није могућ ископ машинским путем и на местима укрштања новог вреловода са подземним инсталацијама. У цену урачунати и планирање и нивелисање трасе вреловода по датим котама као и утовар земље из ископа (ручно и машински) у возило за транспорт, одвоз на градску депонију, истовар и планирање. Ширина и дубина рова према писменом налогу надзорног органа.</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m³</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76</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1800"/>
        </w:trPr>
        <w:tc>
          <w:tcPr>
            <w:tcW w:w="61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lastRenderedPageBreak/>
              <w:t>8</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Разупирање страница рова на местима где прети опасност од урушавања, у свему према важећим законима, правилницима и уредбама о безбедности и здрављу на раду. Јединичном ценом је предвиђен материјал и рад на монтажи и демонтажи подграде. Обрачунска висина подграде је од дна рова до 20cm изнад нивоа терена. Покривеност страна рова оплатом је 100%.</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vMerge/>
            <w:tcBorders>
              <w:top w:val="single" w:sz="4" w:space="0" w:color="auto"/>
              <w:left w:val="single" w:sz="8" w:space="0" w:color="auto"/>
              <w:bottom w:val="single" w:sz="4" w:space="0" w:color="000000"/>
              <w:right w:val="single" w:sz="4" w:space="0" w:color="auto"/>
            </w:tcBorders>
            <w:vAlign w:val="center"/>
            <w:hideMark/>
          </w:tcPr>
          <w:p w:rsidR="00D214B5" w:rsidRPr="00E81DED" w:rsidRDefault="00D214B5" w:rsidP="00D214B5">
            <w:pPr>
              <w:spacing w:line="240" w:lineRule="auto"/>
              <w:rPr>
                <w:rFonts w:ascii="Arial" w:hAnsi="Arial" w:cs="Arial"/>
                <w:sz w:val="20"/>
                <w:szCs w:val="20"/>
                <w:lang w:val="sr-Cyrl-RS" w:eastAsia="sr-Cyrl-RS"/>
              </w:rPr>
            </w:pP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Обрачун по m² постављене и демонтиране подграде</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m²</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50</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600"/>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9</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 xml:space="preserve">Набавка, испорука и постављање траке за обележавање трасе вреловода. Трака се поставља изнад сваке цеви. </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480</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1800"/>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10</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Пажљива демонтажа постојеће бетонске клупе и одлагање на градилишну депонију ради поновне уградње. Разбијени шут утоварити у камион и одвести на градску депонију. Након пролаза топловода клупе вратити на исто место и све довести у првобитно исправно стање. У цену је урачаната демонтажа и поновна монтажа клупе.</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ком.</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3</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1200"/>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11</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Испорука и постављање монтажних гредица од стиродура, димензија 10x10x60(cm). Гредице се постављају по 3 комада на сваких cca 6(m) трасе и нивелишу према подужном профилу из пројекта.</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ком.</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5100"/>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12</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Набавка, довоз и разастирање песка са потребним сабијањем на дно канала, дебљина слоја мин d=10cm као подлога за цеви. Пре почетка насипања песка ров очистити од шута, обрушене земље и сл. уз обавезно присуство надзорног органа. После извршене монтаже цеви, песак насипати и сабијати истовремено са обе стране цеви. Песак сабијати у слојевима од 15-20cm. Песак се уграђује у постељицу и у зони цеви. На делу трасе ров се до коловозне конструкције, пешачких и паркинг површина, затрпава песком до потребне доње висине туцаничког слоја, а на делу зелених површина до нивоа 10cm изнад горње коте предизолованих цеви. Уграђени песак у рову треба да задовољи захтев збијености, на делу коловоза, паркинга, пешачких и зелених површина, према стандарном поступку лабораторијског испитивања збијености по Проктору, а у складу са стандардом СРПС У.Е1.015. Број, начин и места теренско-лабораторијских контролних испитивања збијености тла у рову одређије надзорни орган, а обрачун је дат посебном позицијом. Надзорном органу доставити извештај о квалитету уграђеног песка.</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m³</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225</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1800"/>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13</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Испитивање збијености песка методом кружне плоче. Потребна збијеност за слој песка у рову је 35 МPaа на делу коловоза и паркига, а 25 МPa на делу пешачких и зелених површина. Лабораторијска испитивања збијености извршити у складу са стандардом СРПС У.Е1.015. Извештај о испитивању збијености доставити надзорном органу.</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ком</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12</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2400"/>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lastRenderedPageBreak/>
              <w:t>14</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Снижавање нивоа подземне и/или атмосферске воде (ако се за то укаже потреба) за време ископа, разупирања рова, монтаже цеви и затрпавања рова. Снижавање нивоа воде вршити адекватном методом на основу стварног стања на терену. За време извођења наведених позиција дно рова мора бити без воде. Обрачун снижавања нивоа подземне воде се ради по утрошеном часу. Обавезно је да надзорни орган врши контролу и овери утрошак времена.</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h</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1500"/>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15</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Бушење армиранобетонског темељног зида подстанице објекта (керновање) за уградњу заптивача у зиду за пролаз предизолованих цеви. У цену урачунати и постављање цеви, заптивање у зиду, довођење темељног зида у првобитно стање, утовар шута у возило за транспорт и одвоз на депонију.</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tcBorders>
              <w:top w:val="nil"/>
              <w:left w:val="single" w:sz="8" w:space="0" w:color="auto"/>
              <w:bottom w:val="nil"/>
              <w:right w:val="nil"/>
            </w:tcBorders>
            <w:shd w:val="clear" w:color="auto" w:fill="auto"/>
            <w:noWrap/>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6204"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Обрачун по комаду избушене рупе.  DN50/DА125</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ком</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12</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1200"/>
        </w:trPr>
        <w:tc>
          <w:tcPr>
            <w:tcW w:w="615" w:type="dxa"/>
            <w:vMerge w:val="restart"/>
            <w:tcBorders>
              <w:top w:val="single" w:sz="4" w:space="0" w:color="auto"/>
              <w:left w:val="single" w:sz="8" w:space="0" w:color="auto"/>
              <w:bottom w:val="single" w:sz="4" w:space="0" w:color="000000"/>
              <w:right w:val="nil"/>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16</w:t>
            </w:r>
          </w:p>
        </w:tc>
        <w:tc>
          <w:tcPr>
            <w:tcW w:w="6204"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Бушење армиранобетонског зида шахта и уградња заптивача у зиду за пролаз предизолованих цеви. У цену урачунати постављање цеви, заптивање у зиду, утовар шута у возило за транспорт и одвоз на депонију.</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m³</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72</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vMerge/>
            <w:tcBorders>
              <w:top w:val="single" w:sz="4" w:space="0" w:color="auto"/>
              <w:left w:val="single" w:sz="8" w:space="0" w:color="auto"/>
              <w:bottom w:val="single" w:sz="4" w:space="0" w:color="000000"/>
              <w:right w:val="nil"/>
            </w:tcBorders>
            <w:vAlign w:val="center"/>
            <w:hideMark/>
          </w:tcPr>
          <w:p w:rsidR="00D214B5" w:rsidRPr="00E81DED" w:rsidRDefault="00D214B5" w:rsidP="00D214B5">
            <w:pPr>
              <w:spacing w:line="240" w:lineRule="auto"/>
              <w:rPr>
                <w:rFonts w:ascii="Arial" w:hAnsi="Arial" w:cs="Arial"/>
                <w:sz w:val="20"/>
                <w:szCs w:val="20"/>
                <w:lang w:val="sr-Cyrl-RS" w:eastAsia="sr-Cyrl-RS"/>
              </w:rPr>
            </w:pPr>
          </w:p>
        </w:tc>
        <w:tc>
          <w:tcPr>
            <w:tcW w:w="6204" w:type="dxa"/>
            <w:gridSpan w:val="2"/>
            <w:tcBorders>
              <w:top w:val="nil"/>
              <w:left w:val="single" w:sz="4" w:space="0" w:color="auto"/>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 xml:space="preserve">Обрачун по комаду избушене рупе. </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15"/>
        </w:trPr>
        <w:tc>
          <w:tcPr>
            <w:tcW w:w="615" w:type="dxa"/>
            <w:vMerge/>
            <w:tcBorders>
              <w:top w:val="single" w:sz="4" w:space="0" w:color="auto"/>
              <w:left w:val="single" w:sz="8" w:space="0" w:color="auto"/>
              <w:bottom w:val="single" w:sz="4" w:space="0" w:color="000000"/>
              <w:right w:val="nil"/>
            </w:tcBorders>
            <w:vAlign w:val="center"/>
            <w:hideMark/>
          </w:tcPr>
          <w:p w:rsidR="00D214B5" w:rsidRPr="00E81DED" w:rsidRDefault="00D214B5" w:rsidP="00D214B5">
            <w:pPr>
              <w:spacing w:line="240" w:lineRule="auto"/>
              <w:rPr>
                <w:rFonts w:ascii="Arial" w:hAnsi="Arial" w:cs="Arial"/>
                <w:sz w:val="20"/>
                <w:szCs w:val="20"/>
                <w:lang w:val="sr-Cyrl-RS" w:eastAsia="sr-Cyrl-RS"/>
              </w:rPr>
            </w:pPr>
          </w:p>
        </w:tc>
        <w:tc>
          <w:tcPr>
            <w:tcW w:w="6204" w:type="dxa"/>
            <w:gridSpan w:val="2"/>
            <w:tcBorders>
              <w:top w:val="nil"/>
              <w:left w:val="nil"/>
              <w:bottom w:val="nil"/>
              <w:right w:val="nil"/>
            </w:tcBorders>
            <w:shd w:val="clear" w:color="auto" w:fill="auto"/>
            <w:hideMark/>
          </w:tcPr>
          <w:p w:rsidR="00D214B5" w:rsidRPr="00E81DED" w:rsidRDefault="00D214B5" w:rsidP="00D214B5">
            <w:pPr>
              <w:spacing w:line="240" w:lineRule="auto"/>
              <w:rPr>
                <w:rFonts w:ascii="Times New Roman" w:hAnsi="Times New Roman" w:cs="Times New Roman"/>
                <w:sz w:val="24"/>
                <w:szCs w:val="24"/>
                <w:lang w:val="sr-Cyrl-RS" w:eastAsia="sr-Cyrl-RS"/>
              </w:rPr>
            </w:pPr>
            <w:r w:rsidRPr="00E81DED">
              <w:rPr>
                <w:rFonts w:ascii="Times New Roman" w:hAnsi="Times New Roman" w:cs="Times New Roman"/>
                <w:sz w:val="24"/>
                <w:szCs w:val="24"/>
                <w:lang w:val="sr-Cyrl-RS" w:eastAsia="sr-Cyrl-RS"/>
              </w:rPr>
              <w:t>DN100/200, DN80/160</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ком.</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7</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15"/>
        </w:trPr>
        <w:tc>
          <w:tcPr>
            <w:tcW w:w="615" w:type="dxa"/>
            <w:vMerge/>
            <w:tcBorders>
              <w:top w:val="single" w:sz="4" w:space="0" w:color="auto"/>
              <w:left w:val="single" w:sz="8" w:space="0" w:color="auto"/>
              <w:bottom w:val="single" w:sz="4" w:space="0" w:color="000000"/>
              <w:right w:val="nil"/>
            </w:tcBorders>
            <w:vAlign w:val="center"/>
            <w:hideMark/>
          </w:tcPr>
          <w:p w:rsidR="00D214B5" w:rsidRPr="00E81DED" w:rsidRDefault="00D214B5" w:rsidP="00D214B5">
            <w:pPr>
              <w:spacing w:line="240" w:lineRule="auto"/>
              <w:rPr>
                <w:rFonts w:ascii="Arial" w:hAnsi="Arial" w:cs="Arial"/>
                <w:sz w:val="20"/>
                <w:szCs w:val="20"/>
                <w:lang w:val="sr-Cyrl-RS" w:eastAsia="sr-Cyrl-RS"/>
              </w:rPr>
            </w:pPr>
          </w:p>
        </w:tc>
        <w:tc>
          <w:tcPr>
            <w:tcW w:w="6204" w:type="dxa"/>
            <w:gridSpan w:val="2"/>
            <w:tcBorders>
              <w:top w:val="nil"/>
              <w:left w:val="nil"/>
              <w:bottom w:val="nil"/>
              <w:right w:val="nil"/>
            </w:tcBorders>
            <w:shd w:val="clear" w:color="auto" w:fill="auto"/>
            <w:hideMark/>
          </w:tcPr>
          <w:p w:rsidR="00D214B5" w:rsidRPr="00E81DED" w:rsidRDefault="00D214B5" w:rsidP="00D214B5">
            <w:pPr>
              <w:spacing w:line="240" w:lineRule="auto"/>
              <w:rPr>
                <w:rFonts w:ascii="Times New Roman" w:hAnsi="Times New Roman" w:cs="Times New Roman"/>
                <w:sz w:val="24"/>
                <w:szCs w:val="24"/>
                <w:lang w:val="sr-Cyrl-RS" w:eastAsia="sr-Cyrl-RS"/>
              </w:rPr>
            </w:pPr>
            <w:r w:rsidRPr="00E81DED">
              <w:rPr>
                <w:rFonts w:ascii="Times New Roman" w:hAnsi="Times New Roman" w:cs="Times New Roman"/>
                <w:sz w:val="24"/>
                <w:szCs w:val="24"/>
                <w:lang w:val="sr-Cyrl-RS" w:eastAsia="sr-Cyrl-RS"/>
              </w:rPr>
              <w:t>DN50/125</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ком.</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6</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1800"/>
        </w:trPr>
        <w:tc>
          <w:tcPr>
            <w:tcW w:w="615" w:type="dxa"/>
            <w:vMerge w:val="restart"/>
            <w:tcBorders>
              <w:top w:val="nil"/>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17</w:t>
            </w:r>
          </w:p>
        </w:tc>
        <w:tc>
          <w:tcPr>
            <w:tcW w:w="6204" w:type="dxa"/>
            <w:gridSpan w:val="2"/>
            <w:tcBorders>
              <w:top w:val="single" w:sz="4" w:space="0" w:color="auto"/>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 xml:space="preserve">Рушење горње плоче постојећих бетонских шахтова Ш01, Ш02, Ш03, Ш04 и након уградње опреме, израда нове горње плоче истих димензија, утовар шута у возило и одвоз на градску депонију. Димензије плоче су 3,0x2,0м, дебљина аб горње плоче је д=20цм (претпостављено). На сваку плочу уградити 2 нова челична поклопца пречника 80 цм. Позицијом је обухваћено: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ком</w:t>
            </w:r>
          </w:p>
        </w:tc>
        <w:tc>
          <w:tcPr>
            <w:tcW w:w="7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3</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vMerge/>
            <w:tcBorders>
              <w:top w:val="nil"/>
              <w:left w:val="single" w:sz="8" w:space="0" w:color="auto"/>
              <w:bottom w:val="nil"/>
              <w:right w:val="single" w:sz="4" w:space="0" w:color="auto"/>
            </w:tcBorders>
            <w:vAlign w:val="center"/>
            <w:hideMark/>
          </w:tcPr>
          <w:p w:rsidR="00D214B5" w:rsidRPr="00E81DED" w:rsidRDefault="00D214B5" w:rsidP="00D214B5">
            <w:pPr>
              <w:spacing w:line="240" w:lineRule="auto"/>
              <w:rPr>
                <w:rFonts w:ascii="Arial" w:hAnsi="Arial" w:cs="Arial"/>
                <w:sz w:val="20"/>
                <w:szCs w:val="20"/>
                <w:lang w:val="sr-Cyrl-RS" w:eastAsia="sr-Cyrl-RS"/>
              </w:rPr>
            </w:pP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рушење горње плоче</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214B5" w:rsidRPr="00E81DED" w:rsidRDefault="00D214B5" w:rsidP="00D214B5">
            <w:pPr>
              <w:spacing w:line="240" w:lineRule="auto"/>
              <w:rPr>
                <w:rFonts w:ascii="Calibri" w:hAnsi="Calibri" w:cs="Calibri"/>
                <w:color w:val="000000"/>
                <w:lang w:val="sr-Cyrl-RS" w:eastAsia="sr-Cyrl-RS"/>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D214B5" w:rsidRPr="00E81DED" w:rsidRDefault="00D214B5" w:rsidP="00D214B5">
            <w:pPr>
              <w:spacing w:line="240" w:lineRule="auto"/>
              <w:rPr>
                <w:rFonts w:ascii="Calibri" w:hAnsi="Calibri" w:cs="Calibri"/>
                <w:color w:val="000000"/>
                <w:lang w:val="sr-Cyrl-RS" w:eastAsia="sr-Cyrl-RS"/>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vMerge/>
            <w:tcBorders>
              <w:top w:val="nil"/>
              <w:left w:val="single" w:sz="8" w:space="0" w:color="auto"/>
              <w:bottom w:val="nil"/>
              <w:right w:val="single" w:sz="4" w:space="0" w:color="auto"/>
            </w:tcBorders>
            <w:vAlign w:val="center"/>
            <w:hideMark/>
          </w:tcPr>
          <w:p w:rsidR="00D214B5" w:rsidRPr="00E81DED" w:rsidRDefault="00D214B5" w:rsidP="00D214B5">
            <w:pPr>
              <w:spacing w:line="240" w:lineRule="auto"/>
              <w:rPr>
                <w:rFonts w:ascii="Arial" w:hAnsi="Arial" w:cs="Arial"/>
                <w:sz w:val="20"/>
                <w:szCs w:val="20"/>
                <w:lang w:val="sr-Cyrl-RS" w:eastAsia="sr-Cyrl-RS"/>
              </w:rPr>
            </w:pP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два челична поклоца пречника 80 цм</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214B5" w:rsidRPr="00E81DED" w:rsidRDefault="00D214B5" w:rsidP="00D214B5">
            <w:pPr>
              <w:spacing w:line="240" w:lineRule="auto"/>
              <w:rPr>
                <w:rFonts w:ascii="Calibri" w:hAnsi="Calibri" w:cs="Calibri"/>
                <w:color w:val="000000"/>
                <w:lang w:val="sr-Cyrl-RS" w:eastAsia="sr-Cyrl-RS"/>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D214B5" w:rsidRPr="00E81DED" w:rsidRDefault="00D214B5" w:rsidP="00D214B5">
            <w:pPr>
              <w:spacing w:line="240" w:lineRule="auto"/>
              <w:rPr>
                <w:rFonts w:ascii="Calibri" w:hAnsi="Calibri" w:cs="Calibri"/>
                <w:color w:val="000000"/>
                <w:lang w:val="sr-Cyrl-RS" w:eastAsia="sr-Cyrl-RS"/>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600"/>
        </w:trPr>
        <w:tc>
          <w:tcPr>
            <w:tcW w:w="615" w:type="dxa"/>
            <w:vMerge/>
            <w:tcBorders>
              <w:top w:val="nil"/>
              <w:left w:val="single" w:sz="8" w:space="0" w:color="auto"/>
              <w:bottom w:val="nil"/>
              <w:right w:val="single" w:sz="4" w:space="0" w:color="auto"/>
            </w:tcBorders>
            <w:vAlign w:val="center"/>
            <w:hideMark/>
          </w:tcPr>
          <w:p w:rsidR="00D214B5" w:rsidRPr="00E81DED" w:rsidRDefault="00D214B5" w:rsidP="00D214B5">
            <w:pPr>
              <w:spacing w:line="240" w:lineRule="auto"/>
              <w:rPr>
                <w:rFonts w:ascii="Arial" w:hAnsi="Arial" w:cs="Arial"/>
                <w:sz w:val="20"/>
                <w:szCs w:val="20"/>
                <w:lang w:val="sr-Cyrl-RS" w:eastAsia="sr-Cyrl-RS"/>
              </w:rPr>
            </w:pP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Коте горње плоче урадити у складу са постојећим стањем, односно са околином.</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214B5" w:rsidRPr="00E81DED" w:rsidRDefault="00D214B5" w:rsidP="00D214B5">
            <w:pPr>
              <w:spacing w:line="240" w:lineRule="auto"/>
              <w:rPr>
                <w:rFonts w:ascii="Calibri" w:hAnsi="Calibri" w:cs="Calibri"/>
                <w:color w:val="000000"/>
                <w:lang w:val="sr-Cyrl-RS" w:eastAsia="sr-Cyrl-RS"/>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D214B5" w:rsidRPr="00E81DED" w:rsidRDefault="00D214B5" w:rsidP="00D214B5">
            <w:pPr>
              <w:spacing w:line="240" w:lineRule="auto"/>
              <w:rPr>
                <w:rFonts w:ascii="Calibri" w:hAnsi="Calibri" w:cs="Calibri"/>
                <w:color w:val="000000"/>
                <w:lang w:val="sr-Cyrl-RS" w:eastAsia="sr-Cyrl-RS"/>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2700"/>
        </w:trPr>
        <w:tc>
          <w:tcPr>
            <w:tcW w:w="61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18</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Измештање постојећих подземних инсталација на месту укрштања са трасом вреловода, ако се укаже потреба, што ће надзорни орган и власник инсталације претходно одобрити. Радове на измештању постојећих инсталација изводити у свему према условима и надзором надлежних ЈП и ЈКП, односно власника инсталације. Пре почетка радова на измештању инсталација Инвеститору обавезно доставити понуду  за наведене радове. Понуда мора бити прихваћена, потписана и оверена од стране Инвеститора и достављена уз рачун за изведене радове.</w:t>
            </w:r>
          </w:p>
        </w:tc>
        <w:tc>
          <w:tcPr>
            <w:tcW w:w="851" w:type="dxa"/>
            <w:tcBorders>
              <w:top w:val="nil"/>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паушал</w:t>
            </w:r>
          </w:p>
        </w:tc>
        <w:tc>
          <w:tcPr>
            <w:tcW w:w="709" w:type="dxa"/>
            <w:gridSpan w:val="2"/>
            <w:tcBorders>
              <w:top w:val="nil"/>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15"/>
        </w:trPr>
        <w:tc>
          <w:tcPr>
            <w:tcW w:w="615" w:type="dxa"/>
            <w:tcBorders>
              <w:top w:val="nil"/>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 </w:t>
            </w:r>
          </w:p>
        </w:tc>
        <w:tc>
          <w:tcPr>
            <w:tcW w:w="6204" w:type="dxa"/>
            <w:gridSpan w:val="2"/>
            <w:tcBorders>
              <w:top w:val="nil"/>
              <w:left w:val="nil"/>
              <w:bottom w:val="nil"/>
              <w:right w:val="nil"/>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 </w:t>
            </w:r>
          </w:p>
        </w:tc>
        <w:tc>
          <w:tcPr>
            <w:tcW w:w="851" w:type="dxa"/>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709" w:type="dxa"/>
            <w:gridSpan w:val="2"/>
            <w:tcBorders>
              <w:top w:val="single" w:sz="4" w:space="0" w:color="auto"/>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nil"/>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15"/>
        </w:trPr>
        <w:tc>
          <w:tcPr>
            <w:tcW w:w="9654" w:type="dxa"/>
            <w:gridSpan w:val="8"/>
            <w:tcBorders>
              <w:top w:val="single" w:sz="8" w:space="0" w:color="auto"/>
              <w:left w:val="single" w:sz="8" w:space="0" w:color="auto"/>
              <w:bottom w:val="single" w:sz="8" w:space="0" w:color="auto"/>
              <w:right w:val="single" w:sz="4" w:space="0" w:color="auto"/>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Укупно 1:</w:t>
            </w:r>
          </w:p>
        </w:tc>
        <w:tc>
          <w:tcPr>
            <w:tcW w:w="1276" w:type="dxa"/>
            <w:gridSpan w:val="4"/>
            <w:tcBorders>
              <w:top w:val="single" w:sz="8" w:space="0" w:color="auto"/>
              <w:left w:val="nil"/>
              <w:bottom w:val="single" w:sz="8"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tcBorders>
              <w:top w:val="nil"/>
              <w:left w:val="single" w:sz="8" w:space="0" w:color="auto"/>
              <w:bottom w:val="nil"/>
              <w:right w:val="nil"/>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6204" w:type="dxa"/>
            <w:gridSpan w:val="2"/>
            <w:tcBorders>
              <w:top w:val="nil"/>
              <w:left w:val="nil"/>
              <w:bottom w:val="nil"/>
              <w:right w:val="nil"/>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851" w:type="dxa"/>
            <w:tcBorders>
              <w:top w:val="nil"/>
              <w:left w:val="nil"/>
              <w:bottom w:val="nil"/>
              <w:right w:val="nil"/>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709" w:type="dxa"/>
            <w:gridSpan w:val="2"/>
            <w:tcBorders>
              <w:top w:val="nil"/>
              <w:left w:val="nil"/>
              <w:bottom w:val="nil"/>
              <w:right w:val="nil"/>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1275" w:type="dxa"/>
            <w:gridSpan w:val="2"/>
            <w:tcBorders>
              <w:top w:val="nil"/>
              <w:left w:val="nil"/>
              <w:bottom w:val="nil"/>
              <w:right w:val="nil"/>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1276" w:type="dxa"/>
            <w:gridSpan w:val="4"/>
            <w:tcBorders>
              <w:top w:val="nil"/>
              <w:left w:val="nil"/>
              <w:bottom w:val="nil"/>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tcBorders>
              <w:top w:val="single" w:sz="4" w:space="0" w:color="auto"/>
              <w:left w:val="single" w:sz="8" w:space="0" w:color="auto"/>
              <w:bottom w:val="single" w:sz="4" w:space="0" w:color="auto"/>
              <w:right w:val="single" w:sz="4" w:space="0" w:color="auto"/>
            </w:tcBorders>
            <w:shd w:val="clear" w:color="000000" w:fill="D9D9D9"/>
            <w:noWrap/>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2</w:t>
            </w:r>
          </w:p>
        </w:tc>
        <w:tc>
          <w:tcPr>
            <w:tcW w:w="6204" w:type="dxa"/>
            <w:gridSpan w:val="2"/>
            <w:tcBorders>
              <w:top w:val="single" w:sz="4" w:space="0" w:color="auto"/>
              <w:left w:val="nil"/>
              <w:bottom w:val="single" w:sz="4" w:space="0" w:color="auto"/>
              <w:right w:val="single" w:sz="4" w:space="0" w:color="auto"/>
            </w:tcBorders>
            <w:shd w:val="clear" w:color="000000" w:fill="D9D9D9"/>
            <w:hideMark/>
          </w:tcPr>
          <w:p w:rsidR="00D214B5" w:rsidRPr="00E81DED" w:rsidRDefault="00D214B5" w:rsidP="00D214B5">
            <w:pPr>
              <w:spacing w:line="240" w:lineRule="auto"/>
              <w:rPr>
                <w:rFonts w:ascii="Arial" w:hAnsi="Arial" w:cs="Arial"/>
                <w:b/>
                <w:bCs/>
                <w:sz w:val="20"/>
                <w:szCs w:val="20"/>
                <w:lang w:val="sr-Cyrl-RS" w:eastAsia="sr-Cyrl-RS"/>
              </w:rPr>
            </w:pPr>
            <w:r w:rsidRPr="00E81DED">
              <w:rPr>
                <w:rFonts w:ascii="Arial" w:hAnsi="Arial" w:cs="Arial"/>
                <w:b/>
                <w:bCs/>
                <w:sz w:val="20"/>
                <w:szCs w:val="20"/>
                <w:lang w:val="sr-Cyrl-RS" w:eastAsia="sr-Cyrl-RS"/>
              </w:rPr>
              <w:t>ОБЕЗБЕЂЕЊЕ ГРАДИЛИШТА</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709" w:type="dxa"/>
            <w:gridSpan w:val="2"/>
            <w:tcBorders>
              <w:top w:val="single" w:sz="4" w:space="0" w:color="auto"/>
              <w:left w:val="nil"/>
              <w:bottom w:val="single" w:sz="4" w:space="0" w:color="auto"/>
              <w:right w:val="single" w:sz="4"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single" w:sz="4" w:space="0" w:color="auto"/>
              <w:left w:val="nil"/>
              <w:bottom w:val="single" w:sz="4" w:space="0" w:color="auto"/>
              <w:right w:val="single" w:sz="4"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single" w:sz="4" w:space="0" w:color="auto"/>
              <w:left w:val="nil"/>
              <w:bottom w:val="single" w:sz="4" w:space="0" w:color="auto"/>
              <w:right w:val="single" w:sz="8"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2400"/>
        </w:trPr>
        <w:tc>
          <w:tcPr>
            <w:tcW w:w="615" w:type="dxa"/>
            <w:tcBorders>
              <w:top w:val="nil"/>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lastRenderedPageBreak/>
              <w:t>1</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Набавка, израда, постављање и одржавање панелне, монтажно-демонтажне ограде рова висине 2m. Ограда мора бити стабилна, монтажно-демонтажна. Панеле међусобно повезати сигурносним спојницама и спојити их бетонским стопама.  Заштитну ограду поставити са обе стране рова и по обиму шахтова који се руше.  На ограду поставити табле и ознаке са упозорењем за пролазнике. Ограда се користи за све време трајања радова и плаћа једанпут без обзира да ли се демонтира и поново монтира у току радова.</w:t>
            </w:r>
          </w:p>
        </w:tc>
        <w:tc>
          <w:tcPr>
            <w:tcW w:w="851" w:type="dxa"/>
            <w:tcBorders>
              <w:top w:val="nil"/>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w:t>
            </w:r>
          </w:p>
        </w:tc>
        <w:tc>
          <w:tcPr>
            <w:tcW w:w="709" w:type="dxa"/>
            <w:gridSpan w:val="2"/>
            <w:tcBorders>
              <w:top w:val="nil"/>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240</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600"/>
        </w:trPr>
        <w:tc>
          <w:tcPr>
            <w:tcW w:w="615" w:type="dxa"/>
            <w:tcBorders>
              <w:top w:val="single" w:sz="4" w:space="0" w:color="auto"/>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2</w:t>
            </w:r>
          </w:p>
        </w:tc>
        <w:tc>
          <w:tcPr>
            <w:tcW w:w="6204"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Набавка, постављање и уклањање пешачких прелаза са заштитном оградом преко рова вреловодног канала.</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ком</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8</w:t>
            </w:r>
          </w:p>
        </w:tc>
        <w:tc>
          <w:tcPr>
            <w:tcW w:w="1275" w:type="dxa"/>
            <w:gridSpan w:val="2"/>
            <w:tcBorders>
              <w:top w:val="nil"/>
              <w:left w:val="nil"/>
              <w:bottom w:val="single" w:sz="4"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15"/>
        </w:trPr>
        <w:tc>
          <w:tcPr>
            <w:tcW w:w="615" w:type="dxa"/>
            <w:tcBorders>
              <w:top w:val="single" w:sz="4" w:space="0" w:color="auto"/>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 </w:t>
            </w:r>
          </w:p>
        </w:tc>
        <w:tc>
          <w:tcPr>
            <w:tcW w:w="6204" w:type="dxa"/>
            <w:gridSpan w:val="2"/>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rPr>
                <w:rFonts w:ascii="Calibri" w:hAnsi="Calibri" w:cs="Calibri"/>
                <w:lang w:val="sr-Cyrl-RS" w:eastAsia="sr-Cyrl-RS"/>
              </w:rPr>
            </w:pPr>
            <w:r w:rsidRPr="00E81DED">
              <w:rPr>
                <w:rFonts w:ascii="Calibri" w:hAnsi="Calibri" w:cs="Calibri"/>
                <w:lang w:val="sr-Cyrl-RS" w:eastAsia="sr-Cyrl-RS"/>
              </w:rPr>
              <w:t> </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nil"/>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15"/>
        </w:trPr>
        <w:tc>
          <w:tcPr>
            <w:tcW w:w="9938" w:type="dxa"/>
            <w:gridSpan w:val="9"/>
            <w:tcBorders>
              <w:top w:val="single" w:sz="8" w:space="0" w:color="auto"/>
              <w:left w:val="single" w:sz="8" w:space="0" w:color="auto"/>
              <w:bottom w:val="single" w:sz="8" w:space="0" w:color="auto"/>
              <w:right w:val="single" w:sz="4" w:space="0" w:color="auto"/>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Укупно 2:</w:t>
            </w:r>
          </w:p>
        </w:tc>
        <w:tc>
          <w:tcPr>
            <w:tcW w:w="992" w:type="dxa"/>
            <w:gridSpan w:val="3"/>
            <w:tcBorders>
              <w:top w:val="single" w:sz="8" w:space="0" w:color="auto"/>
              <w:left w:val="nil"/>
              <w:bottom w:val="single" w:sz="8"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tcBorders>
              <w:top w:val="nil"/>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 </w:t>
            </w:r>
          </w:p>
        </w:tc>
        <w:tc>
          <w:tcPr>
            <w:tcW w:w="6204" w:type="dxa"/>
            <w:gridSpan w:val="2"/>
            <w:tcBorders>
              <w:top w:val="nil"/>
              <w:left w:val="nil"/>
              <w:bottom w:val="nil"/>
              <w:right w:val="nil"/>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851" w:type="dxa"/>
            <w:tcBorders>
              <w:top w:val="nil"/>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709" w:type="dxa"/>
            <w:gridSpan w:val="2"/>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nil"/>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510"/>
        </w:trPr>
        <w:tc>
          <w:tcPr>
            <w:tcW w:w="615" w:type="dxa"/>
            <w:tcBorders>
              <w:top w:val="single" w:sz="4" w:space="0" w:color="auto"/>
              <w:left w:val="single" w:sz="8" w:space="0" w:color="auto"/>
              <w:bottom w:val="single" w:sz="4" w:space="0" w:color="auto"/>
              <w:right w:val="single" w:sz="4" w:space="0" w:color="auto"/>
            </w:tcBorders>
            <w:shd w:val="clear" w:color="000000" w:fill="D9D9D9"/>
            <w:noWrap/>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3</w:t>
            </w:r>
          </w:p>
        </w:tc>
        <w:tc>
          <w:tcPr>
            <w:tcW w:w="6204" w:type="dxa"/>
            <w:gridSpan w:val="2"/>
            <w:tcBorders>
              <w:top w:val="single" w:sz="4" w:space="0" w:color="auto"/>
              <w:left w:val="nil"/>
              <w:bottom w:val="single" w:sz="4" w:space="0" w:color="auto"/>
              <w:right w:val="single" w:sz="4" w:space="0" w:color="auto"/>
            </w:tcBorders>
            <w:shd w:val="clear" w:color="000000" w:fill="D9D9D9"/>
            <w:hideMark/>
          </w:tcPr>
          <w:p w:rsidR="00D214B5" w:rsidRPr="00E81DED" w:rsidRDefault="00D214B5" w:rsidP="00D214B5">
            <w:pPr>
              <w:spacing w:line="240" w:lineRule="auto"/>
              <w:rPr>
                <w:rFonts w:ascii="Arial" w:hAnsi="Arial" w:cs="Arial"/>
                <w:b/>
                <w:bCs/>
                <w:sz w:val="20"/>
                <w:szCs w:val="20"/>
                <w:lang w:val="sr-Cyrl-RS" w:eastAsia="sr-Cyrl-RS"/>
              </w:rPr>
            </w:pPr>
            <w:r w:rsidRPr="00E81DED">
              <w:rPr>
                <w:rFonts w:ascii="Arial" w:hAnsi="Arial" w:cs="Arial"/>
                <w:b/>
                <w:bCs/>
                <w:sz w:val="20"/>
                <w:szCs w:val="20"/>
                <w:lang w:val="sr-Cyrl-RS" w:eastAsia="sr-Cyrl-RS"/>
              </w:rPr>
              <w:t>ДОВОЂЕЊЕ САОБРАЋАЈНИХ И ЗЕЛЕНИХ ПОВРШИНА ЈАВНЕ НАМЕНЕ У ПРВОБИТНО СТАЊЕ</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709" w:type="dxa"/>
            <w:gridSpan w:val="2"/>
            <w:tcBorders>
              <w:top w:val="single" w:sz="4" w:space="0" w:color="auto"/>
              <w:left w:val="nil"/>
              <w:bottom w:val="single" w:sz="4" w:space="0" w:color="auto"/>
              <w:right w:val="single" w:sz="4"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single" w:sz="4" w:space="0" w:color="auto"/>
              <w:left w:val="nil"/>
              <w:bottom w:val="single" w:sz="4" w:space="0" w:color="auto"/>
              <w:right w:val="single" w:sz="4"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single" w:sz="4" w:space="0" w:color="auto"/>
              <w:left w:val="nil"/>
              <w:bottom w:val="single" w:sz="4" w:space="0" w:color="auto"/>
              <w:right w:val="single" w:sz="8"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900"/>
        </w:trPr>
        <w:tc>
          <w:tcPr>
            <w:tcW w:w="615" w:type="dxa"/>
            <w:tcBorders>
              <w:top w:val="nil"/>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1</w:t>
            </w:r>
          </w:p>
        </w:tc>
        <w:tc>
          <w:tcPr>
            <w:tcW w:w="6204" w:type="dxa"/>
            <w:gridSpan w:val="2"/>
            <w:tcBorders>
              <w:top w:val="nil"/>
              <w:left w:val="nil"/>
              <w:bottom w:val="nil"/>
              <w:right w:val="nil"/>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Поновно обележавање и сечење машином постојеће конструкције пешачке стазе од бетона, на месту где је прошао вреловод, што правилнијег облика, пре израде слојева конструкције од бетона.</w:t>
            </w:r>
          </w:p>
        </w:tc>
        <w:tc>
          <w:tcPr>
            <w:tcW w:w="851" w:type="dxa"/>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w:t>
            </w:r>
          </w:p>
        </w:tc>
        <w:tc>
          <w:tcPr>
            <w:tcW w:w="709" w:type="dxa"/>
            <w:gridSpan w:val="2"/>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126</w:t>
            </w:r>
          </w:p>
        </w:tc>
        <w:tc>
          <w:tcPr>
            <w:tcW w:w="1275" w:type="dxa"/>
            <w:gridSpan w:val="2"/>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nil"/>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1500"/>
        </w:trPr>
        <w:tc>
          <w:tcPr>
            <w:tcW w:w="615" w:type="dxa"/>
            <w:tcBorders>
              <w:top w:val="nil"/>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2</w:t>
            </w:r>
          </w:p>
        </w:tc>
        <w:tc>
          <w:tcPr>
            <w:tcW w:w="6204" w:type="dxa"/>
            <w:gridSpan w:val="2"/>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Набавка материјала и израда  тротоара и паркинга од бетона, укупне дебљине цца 25cm (бетон и тампон од шљунка), бетон МБ30. У цену урачунати потребан бетон, оплату и арматурну мрежу и шљунак. Надзорном органу доставити извештај о квалитету уграђеног бетона на притисак и квалитету уграђене арматуре.</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m²</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44</w:t>
            </w:r>
          </w:p>
        </w:tc>
        <w:tc>
          <w:tcPr>
            <w:tcW w:w="1275" w:type="dxa"/>
            <w:gridSpan w:val="2"/>
            <w:tcBorders>
              <w:top w:val="single" w:sz="4" w:space="0" w:color="auto"/>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single" w:sz="4" w:space="0" w:color="auto"/>
              <w:left w:val="nil"/>
              <w:bottom w:val="nil"/>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1500"/>
        </w:trPr>
        <w:tc>
          <w:tcPr>
            <w:tcW w:w="615" w:type="dxa"/>
            <w:tcBorders>
              <w:top w:val="nil"/>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3</w:t>
            </w:r>
          </w:p>
        </w:tc>
        <w:tc>
          <w:tcPr>
            <w:tcW w:w="6204" w:type="dxa"/>
            <w:gridSpan w:val="2"/>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Набавка материјала и израда пешачке рампе од бетона, укупне дебљине ccа 25cm (бетон и тампон од шљунка), бетон МБ30. У цену урачунати потребан бетон, оплату и арматурну мрежу и шљунак. Надзорном органу доставити извештај о квалитету уграђеног бетона на притисак и квалитету уграђене арматуре.</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m²</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5,5</w:t>
            </w:r>
          </w:p>
        </w:tc>
        <w:tc>
          <w:tcPr>
            <w:tcW w:w="1275" w:type="dxa"/>
            <w:gridSpan w:val="2"/>
            <w:tcBorders>
              <w:top w:val="single" w:sz="4" w:space="0" w:color="auto"/>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single" w:sz="4" w:space="0" w:color="auto"/>
              <w:left w:val="nil"/>
              <w:bottom w:val="nil"/>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2100"/>
        </w:trPr>
        <w:tc>
          <w:tcPr>
            <w:tcW w:w="615" w:type="dxa"/>
            <w:tcBorders>
              <w:top w:val="nil"/>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4</w:t>
            </w:r>
          </w:p>
        </w:tc>
        <w:tc>
          <w:tcPr>
            <w:tcW w:w="6204" w:type="dxa"/>
            <w:gridSpan w:val="2"/>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Уградња постојећих бетонских плоча, укупна дебљина слоја cca 25cm, на пешачким површинама, на месту пролаза вреловода уз додатак до 20% нових. Плоче се постављају на слоју песка, d=10cm и тампону од шљунка d=10cm који је потребно урачунати у укупну цену извођења. Плоче поставити у складу са нивелетом околног тротоара. Оштећене бетонске плоче утоварити у возило за транспорт и одвести на градску депонију.</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m²</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16,5</w:t>
            </w:r>
          </w:p>
        </w:tc>
        <w:tc>
          <w:tcPr>
            <w:tcW w:w="1275" w:type="dxa"/>
            <w:gridSpan w:val="2"/>
            <w:tcBorders>
              <w:top w:val="single" w:sz="4" w:space="0" w:color="auto"/>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single" w:sz="4" w:space="0" w:color="auto"/>
              <w:left w:val="nil"/>
              <w:bottom w:val="nil"/>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tcBorders>
              <w:top w:val="nil"/>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5</w:t>
            </w:r>
          </w:p>
        </w:tc>
        <w:tc>
          <w:tcPr>
            <w:tcW w:w="6204" w:type="dxa"/>
            <w:gridSpan w:val="2"/>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Набавка, транспорт и уградња песка на дечјем игралишту.</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m³</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1,5</w:t>
            </w:r>
          </w:p>
        </w:tc>
        <w:tc>
          <w:tcPr>
            <w:tcW w:w="1275" w:type="dxa"/>
            <w:gridSpan w:val="2"/>
            <w:tcBorders>
              <w:top w:val="single" w:sz="4" w:space="0" w:color="auto"/>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single" w:sz="4" w:space="0" w:color="auto"/>
              <w:left w:val="nil"/>
              <w:bottom w:val="nil"/>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1500"/>
        </w:trPr>
        <w:tc>
          <w:tcPr>
            <w:tcW w:w="615" w:type="dxa"/>
            <w:tcBorders>
              <w:top w:val="nil"/>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6</w:t>
            </w:r>
          </w:p>
        </w:tc>
        <w:tc>
          <w:tcPr>
            <w:tcW w:w="6204" w:type="dxa"/>
            <w:gridSpan w:val="2"/>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Набавка, транспорт и уградња слоја хумуса д=20cm на делу рова у зеленој површини и сејање траве са свим потребним предрадњама. Обавезан договор о датуму извођења радова са надлежним службама ЈКП, обавезан је упис у грађевински дневник о изведеним радовима и сагласност на исте надлежног надзорног органа ЈП.</w:t>
            </w:r>
          </w:p>
        </w:tc>
        <w:tc>
          <w:tcPr>
            <w:tcW w:w="851" w:type="dxa"/>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m²</w:t>
            </w:r>
          </w:p>
        </w:tc>
        <w:tc>
          <w:tcPr>
            <w:tcW w:w="709" w:type="dxa"/>
            <w:gridSpan w:val="2"/>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148</w:t>
            </w:r>
          </w:p>
        </w:tc>
        <w:tc>
          <w:tcPr>
            <w:tcW w:w="1275" w:type="dxa"/>
            <w:gridSpan w:val="2"/>
            <w:tcBorders>
              <w:top w:val="single" w:sz="4" w:space="0" w:color="auto"/>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single" w:sz="4" w:space="0" w:color="auto"/>
              <w:left w:val="nil"/>
              <w:bottom w:val="nil"/>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15"/>
        </w:trPr>
        <w:tc>
          <w:tcPr>
            <w:tcW w:w="615" w:type="dxa"/>
            <w:tcBorders>
              <w:top w:val="nil"/>
              <w:left w:val="single" w:sz="8" w:space="0" w:color="auto"/>
              <w:bottom w:val="single" w:sz="8"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 </w:t>
            </w:r>
          </w:p>
        </w:tc>
        <w:tc>
          <w:tcPr>
            <w:tcW w:w="6204" w:type="dxa"/>
            <w:gridSpan w:val="2"/>
            <w:tcBorders>
              <w:top w:val="single" w:sz="4" w:space="0" w:color="auto"/>
              <w:left w:val="nil"/>
              <w:bottom w:val="single" w:sz="8" w:space="0" w:color="auto"/>
              <w:right w:val="nil"/>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709" w:type="dxa"/>
            <w:gridSpan w:val="2"/>
            <w:tcBorders>
              <w:top w:val="single" w:sz="4" w:space="0" w:color="auto"/>
              <w:left w:val="nil"/>
              <w:bottom w:val="single" w:sz="8"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single" w:sz="4" w:space="0" w:color="auto"/>
              <w:left w:val="nil"/>
              <w:bottom w:val="single" w:sz="8" w:space="0" w:color="auto"/>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single" w:sz="4" w:space="0" w:color="auto"/>
              <w:left w:val="nil"/>
              <w:bottom w:val="single" w:sz="8"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15"/>
        </w:trPr>
        <w:tc>
          <w:tcPr>
            <w:tcW w:w="9654" w:type="dxa"/>
            <w:gridSpan w:val="8"/>
            <w:tcBorders>
              <w:top w:val="single" w:sz="8" w:space="0" w:color="auto"/>
              <w:left w:val="single" w:sz="8" w:space="0" w:color="auto"/>
              <w:bottom w:val="single" w:sz="8" w:space="0" w:color="auto"/>
              <w:right w:val="single" w:sz="4" w:space="0" w:color="auto"/>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Укупно 3:</w:t>
            </w:r>
          </w:p>
        </w:tc>
        <w:tc>
          <w:tcPr>
            <w:tcW w:w="1276" w:type="dxa"/>
            <w:gridSpan w:val="4"/>
            <w:tcBorders>
              <w:top w:val="nil"/>
              <w:left w:val="nil"/>
              <w:bottom w:val="single" w:sz="8"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276"/>
        </w:trPr>
        <w:tc>
          <w:tcPr>
            <w:tcW w:w="615" w:type="dxa"/>
            <w:tcBorders>
              <w:top w:val="nil"/>
              <w:left w:val="single" w:sz="8" w:space="0" w:color="auto"/>
              <w:bottom w:val="nil"/>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 </w:t>
            </w:r>
          </w:p>
        </w:tc>
        <w:tc>
          <w:tcPr>
            <w:tcW w:w="7080" w:type="dxa"/>
            <w:gridSpan w:val="4"/>
            <w:tcBorders>
              <w:top w:val="nil"/>
              <w:left w:val="nil"/>
              <w:bottom w:val="nil"/>
              <w:right w:val="nil"/>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p>
        </w:tc>
        <w:tc>
          <w:tcPr>
            <w:tcW w:w="684" w:type="dxa"/>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color w:val="000000"/>
                <w:lang w:val="sr-Cyrl-RS" w:eastAsia="sr-Cyrl-RS"/>
              </w:rPr>
              <w:t> </w:t>
            </w:r>
            <w:r w:rsidRPr="00E81DED">
              <w:rPr>
                <w:rFonts w:ascii="Calibri" w:hAnsi="Calibri" w:cs="Calibri"/>
                <w:lang w:val="sr-Cyrl-RS" w:eastAsia="sr-Cyrl-RS"/>
              </w:rPr>
              <w:t> </w:t>
            </w:r>
          </w:p>
        </w:tc>
        <w:tc>
          <w:tcPr>
            <w:tcW w:w="1276" w:type="dxa"/>
            <w:gridSpan w:val="4"/>
            <w:tcBorders>
              <w:top w:val="nil"/>
              <w:left w:val="nil"/>
              <w:bottom w:val="nil"/>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280"/>
        </w:trPr>
        <w:tc>
          <w:tcPr>
            <w:tcW w:w="615"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lastRenderedPageBreak/>
              <w:t>4</w:t>
            </w:r>
          </w:p>
        </w:tc>
        <w:tc>
          <w:tcPr>
            <w:tcW w:w="7080" w:type="dxa"/>
            <w:gridSpan w:val="4"/>
            <w:tcBorders>
              <w:top w:val="single" w:sz="4" w:space="0" w:color="auto"/>
              <w:left w:val="nil"/>
              <w:bottom w:val="single" w:sz="4" w:space="0" w:color="auto"/>
              <w:right w:val="single" w:sz="4" w:space="0" w:color="auto"/>
            </w:tcBorders>
            <w:shd w:val="clear" w:color="000000" w:fill="D9D9D9"/>
            <w:vAlign w:val="center"/>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ПРОЈЕКТНА ДОКУМЕНТАЦИЈА</w:t>
            </w:r>
          </w:p>
        </w:tc>
        <w:tc>
          <w:tcPr>
            <w:tcW w:w="684" w:type="dxa"/>
            <w:tcBorders>
              <w:top w:val="single" w:sz="4" w:space="0" w:color="auto"/>
              <w:left w:val="nil"/>
              <w:bottom w:val="single" w:sz="4" w:space="0" w:color="auto"/>
              <w:right w:val="single" w:sz="4"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color w:val="000000"/>
                <w:lang w:val="sr-Cyrl-RS" w:eastAsia="sr-Cyrl-RS"/>
              </w:rPr>
            </w:pPr>
          </w:p>
        </w:tc>
        <w:tc>
          <w:tcPr>
            <w:tcW w:w="1275" w:type="dxa"/>
            <w:gridSpan w:val="2"/>
            <w:tcBorders>
              <w:top w:val="single" w:sz="4" w:space="0" w:color="auto"/>
              <w:left w:val="nil"/>
              <w:bottom w:val="single" w:sz="4" w:space="0" w:color="auto"/>
              <w:right w:val="single" w:sz="4"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color w:val="000000"/>
                <w:lang w:val="sr-Cyrl-RS" w:eastAsia="sr-Cyrl-RS"/>
              </w:rPr>
            </w:pPr>
          </w:p>
          <w:p w:rsidR="00D214B5" w:rsidRPr="00E81DED" w:rsidRDefault="00D214B5" w:rsidP="00D214B5">
            <w:pPr>
              <w:spacing w:line="240" w:lineRule="auto"/>
              <w:jc w:val="center"/>
              <w:rPr>
                <w:rFonts w:ascii="Calibri" w:hAnsi="Calibri" w:cs="Calibri"/>
                <w:lang w:val="sr-Cyrl-RS" w:eastAsia="sr-Cyrl-RS"/>
              </w:rPr>
            </w:pPr>
          </w:p>
        </w:tc>
        <w:tc>
          <w:tcPr>
            <w:tcW w:w="1276" w:type="dxa"/>
            <w:gridSpan w:val="4"/>
            <w:tcBorders>
              <w:top w:val="single" w:sz="4" w:space="0" w:color="auto"/>
              <w:left w:val="nil"/>
              <w:bottom w:val="single" w:sz="4" w:space="0" w:color="auto"/>
              <w:right w:val="single" w:sz="8" w:space="0" w:color="auto"/>
            </w:tcBorders>
            <w:shd w:val="clear" w:color="000000" w:fill="D9D9D9"/>
            <w:vAlign w:val="center"/>
            <w:hideMark/>
          </w:tcPr>
          <w:p w:rsidR="00D214B5" w:rsidRPr="00E81DED" w:rsidRDefault="00D214B5" w:rsidP="00D214B5">
            <w:pPr>
              <w:spacing w:line="240" w:lineRule="auto"/>
              <w:jc w:val="center"/>
              <w:rPr>
                <w:rFonts w:ascii="Calibri" w:hAnsi="Calibri" w:cs="Calibri"/>
                <w:lang w:val="sr-Cyrl-RS" w:eastAsia="sr-Cyrl-RS"/>
              </w:rPr>
            </w:pPr>
          </w:p>
        </w:tc>
      </w:tr>
      <w:tr w:rsidR="00D214B5" w:rsidRPr="00E81DED" w:rsidTr="00D214B5">
        <w:trPr>
          <w:trHeight w:val="1650"/>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1</w:t>
            </w:r>
          </w:p>
        </w:tc>
        <w:tc>
          <w:tcPr>
            <w:tcW w:w="7080" w:type="dxa"/>
            <w:gridSpan w:val="4"/>
            <w:tcBorders>
              <w:top w:val="nil"/>
              <w:left w:val="nil"/>
              <w:bottom w:val="nil"/>
              <w:right w:val="nil"/>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Израда пројекта изведеног објекта грађевинских радова у електронској и 3 примерка штампаној форми у складу са законом о планирању и изградњи и правилнику о садржини, начину и поступку израде и начину вршења контроле техничке документације према класи и намени објеката.</w:t>
            </w:r>
          </w:p>
        </w:tc>
        <w:tc>
          <w:tcPr>
            <w:tcW w:w="684" w:type="dxa"/>
            <w:tcBorders>
              <w:top w:val="nil"/>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паушално</w:t>
            </w:r>
          </w:p>
        </w:tc>
        <w:tc>
          <w:tcPr>
            <w:tcW w:w="1275" w:type="dxa"/>
            <w:gridSpan w:val="2"/>
            <w:tcBorders>
              <w:top w:val="nil"/>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b/>
                <w:bCs/>
                <w:color w:val="000000"/>
                <w:lang w:val="sr-Cyrl-RS" w:eastAsia="sr-Cyrl-RS"/>
              </w:rPr>
            </w:pPr>
            <w:r w:rsidRPr="00E81DED">
              <w:rPr>
                <w:rFonts w:ascii="Calibri" w:hAnsi="Calibri" w:cs="Calibri"/>
                <w:b/>
                <w:bCs/>
                <w:color w:val="000000"/>
                <w:lang w:val="sr-Cyrl-RS" w:eastAsia="sr-Cyrl-RS"/>
              </w:rPr>
              <w:t> </w:t>
            </w:r>
          </w:p>
          <w:p w:rsidR="00D214B5" w:rsidRPr="00E81DED" w:rsidRDefault="00D214B5" w:rsidP="00D214B5">
            <w:pPr>
              <w:spacing w:line="240" w:lineRule="auto"/>
              <w:jc w:val="center"/>
              <w:rPr>
                <w:rFonts w:ascii="Calibri" w:hAnsi="Calibri" w:cs="Calibri"/>
                <w:b/>
                <w:bCs/>
                <w:lang w:val="sr-Cyrl-RS" w:eastAsia="sr-Cyrl-RS"/>
              </w:rPr>
            </w:pPr>
            <w:r w:rsidRPr="00E81DED">
              <w:rPr>
                <w:rFonts w:ascii="Calibri" w:hAnsi="Calibri" w:cs="Calibri"/>
                <w:b/>
                <w:bCs/>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rsidR="00D214B5" w:rsidRPr="00E81DED" w:rsidRDefault="00D214B5" w:rsidP="00D214B5">
            <w:pPr>
              <w:spacing w:line="240" w:lineRule="auto"/>
              <w:jc w:val="center"/>
              <w:rPr>
                <w:rFonts w:ascii="Arial" w:hAnsi="Arial" w:cs="Arial"/>
                <w:sz w:val="20"/>
                <w:szCs w:val="20"/>
                <w:lang w:val="sr-Cyrl-RS" w:eastAsia="sr-Cyrl-RS"/>
              </w:rPr>
            </w:pPr>
            <w:r w:rsidRPr="00E81DED">
              <w:rPr>
                <w:rFonts w:ascii="Arial" w:hAnsi="Arial" w:cs="Arial"/>
                <w:sz w:val="20"/>
                <w:szCs w:val="20"/>
                <w:lang w:val="sr-Cyrl-RS" w:eastAsia="sr-Cyrl-RS"/>
              </w:rPr>
              <w:t> </w:t>
            </w:r>
          </w:p>
        </w:tc>
        <w:tc>
          <w:tcPr>
            <w:tcW w:w="7080" w:type="dxa"/>
            <w:gridSpan w:val="4"/>
            <w:tcBorders>
              <w:top w:val="single" w:sz="4" w:space="0" w:color="auto"/>
              <w:left w:val="nil"/>
              <w:bottom w:val="nil"/>
              <w:right w:val="nil"/>
            </w:tcBorders>
            <w:shd w:val="clear" w:color="auto" w:fill="auto"/>
            <w:vAlign w:val="center"/>
            <w:hideMark/>
          </w:tcPr>
          <w:p w:rsidR="00D214B5" w:rsidRPr="00E81DED" w:rsidRDefault="00D214B5" w:rsidP="00D214B5">
            <w:pPr>
              <w:spacing w:line="240" w:lineRule="auto"/>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684" w:type="dxa"/>
            <w:tcBorders>
              <w:top w:val="single" w:sz="4" w:space="0" w:color="auto"/>
              <w:left w:val="single" w:sz="4" w:space="0" w:color="auto"/>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color w:val="000000"/>
                <w:lang w:val="sr-Cyrl-RS" w:eastAsia="sr-Cyrl-RS"/>
              </w:rPr>
            </w:pPr>
            <w:r w:rsidRPr="00E81DED">
              <w:rPr>
                <w:rFonts w:ascii="Calibri" w:hAnsi="Calibri" w:cs="Calibri"/>
                <w:color w:val="000000"/>
                <w:lang w:val="sr-Cyrl-RS" w:eastAsia="sr-Cyrl-RS"/>
              </w:rPr>
              <w:t> </w:t>
            </w:r>
          </w:p>
        </w:tc>
        <w:tc>
          <w:tcPr>
            <w:tcW w:w="1275" w:type="dxa"/>
            <w:gridSpan w:val="2"/>
            <w:tcBorders>
              <w:top w:val="single" w:sz="4" w:space="0" w:color="auto"/>
              <w:left w:val="nil"/>
              <w:bottom w:val="nil"/>
              <w:right w:val="single" w:sz="4"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c>
          <w:tcPr>
            <w:tcW w:w="1276" w:type="dxa"/>
            <w:gridSpan w:val="4"/>
            <w:tcBorders>
              <w:top w:val="nil"/>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9654" w:type="dxa"/>
            <w:gridSpan w:val="8"/>
            <w:tcBorders>
              <w:top w:val="single" w:sz="4" w:space="0" w:color="auto"/>
              <w:left w:val="single" w:sz="8" w:space="0" w:color="auto"/>
              <w:bottom w:val="single" w:sz="4" w:space="0" w:color="auto"/>
              <w:right w:val="single" w:sz="4" w:space="0" w:color="auto"/>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Укупно 4:</w:t>
            </w:r>
          </w:p>
        </w:tc>
        <w:tc>
          <w:tcPr>
            <w:tcW w:w="1276" w:type="dxa"/>
            <w:gridSpan w:val="4"/>
            <w:tcBorders>
              <w:top w:val="single" w:sz="4" w:space="0" w:color="auto"/>
              <w:left w:val="nil"/>
              <w:bottom w:val="single" w:sz="4"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15"/>
        </w:trPr>
        <w:tc>
          <w:tcPr>
            <w:tcW w:w="615" w:type="dxa"/>
            <w:tcBorders>
              <w:top w:val="nil"/>
              <w:left w:val="single" w:sz="8" w:space="0" w:color="auto"/>
              <w:bottom w:val="single" w:sz="8" w:space="0" w:color="auto"/>
              <w:right w:val="nil"/>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7080" w:type="dxa"/>
            <w:gridSpan w:val="4"/>
            <w:tcBorders>
              <w:top w:val="nil"/>
              <w:left w:val="nil"/>
              <w:bottom w:val="single" w:sz="8" w:space="0" w:color="auto"/>
              <w:right w:val="nil"/>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1240" w:type="dxa"/>
            <w:gridSpan w:val="2"/>
            <w:tcBorders>
              <w:top w:val="nil"/>
              <w:left w:val="nil"/>
              <w:bottom w:val="single" w:sz="8" w:space="0" w:color="auto"/>
              <w:right w:val="nil"/>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1110" w:type="dxa"/>
            <w:gridSpan w:val="3"/>
            <w:tcBorders>
              <w:top w:val="nil"/>
              <w:left w:val="nil"/>
              <w:bottom w:val="single" w:sz="8" w:space="0" w:color="auto"/>
              <w:right w:val="nil"/>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236" w:type="dxa"/>
            <w:tcBorders>
              <w:top w:val="nil"/>
              <w:left w:val="nil"/>
              <w:bottom w:val="single" w:sz="8" w:space="0" w:color="auto"/>
              <w:right w:val="nil"/>
            </w:tcBorders>
            <w:shd w:val="clear" w:color="auto" w:fill="auto"/>
            <w:hideMark/>
          </w:tcPr>
          <w:p w:rsidR="00D214B5" w:rsidRPr="00E81DED" w:rsidRDefault="00D214B5" w:rsidP="00D214B5">
            <w:pPr>
              <w:spacing w:line="240" w:lineRule="auto"/>
              <w:jc w:val="center"/>
              <w:rPr>
                <w:rFonts w:ascii="Arial" w:hAnsi="Arial" w:cs="Arial"/>
                <w:b/>
                <w:bCs/>
                <w:sz w:val="20"/>
                <w:szCs w:val="20"/>
                <w:lang w:val="sr-Cyrl-RS" w:eastAsia="sr-Cyrl-RS"/>
              </w:rPr>
            </w:pPr>
            <w:r w:rsidRPr="00E81DED">
              <w:rPr>
                <w:rFonts w:ascii="Arial" w:hAnsi="Arial" w:cs="Arial"/>
                <w:b/>
                <w:bCs/>
                <w:sz w:val="20"/>
                <w:szCs w:val="20"/>
                <w:lang w:val="sr-Cyrl-RS" w:eastAsia="sr-Cyrl-RS"/>
              </w:rPr>
              <w:t> </w:t>
            </w:r>
          </w:p>
        </w:tc>
        <w:tc>
          <w:tcPr>
            <w:tcW w:w="649" w:type="dxa"/>
            <w:tcBorders>
              <w:top w:val="nil"/>
              <w:left w:val="nil"/>
              <w:bottom w:val="single" w:sz="8" w:space="0" w:color="auto"/>
              <w:right w:val="single" w:sz="8" w:space="0" w:color="auto"/>
            </w:tcBorders>
            <w:shd w:val="clear" w:color="auto" w:fill="auto"/>
            <w:vAlign w:val="center"/>
            <w:hideMark/>
          </w:tcPr>
          <w:p w:rsidR="00D214B5" w:rsidRPr="00E81DED" w:rsidRDefault="00D214B5" w:rsidP="00D214B5">
            <w:pPr>
              <w:spacing w:line="240" w:lineRule="auto"/>
              <w:jc w:val="center"/>
              <w:rPr>
                <w:rFonts w:ascii="Calibri" w:hAnsi="Calibri" w:cs="Calibri"/>
                <w:lang w:val="sr-Cyrl-RS" w:eastAsia="sr-Cyrl-RS"/>
              </w:rPr>
            </w:pPr>
            <w:r w:rsidRPr="00E81DED">
              <w:rPr>
                <w:rFonts w:ascii="Calibri" w:hAnsi="Calibri" w:cs="Calibri"/>
                <w:lang w:val="sr-Cyrl-RS" w:eastAsia="sr-Cyrl-RS"/>
              </w:rPr>
              <w:t> </w:t>
            </w:r>
          </w:p>
        </w:tc>
      </w:tr>
      <w:tr w:rsidR="00D214B5" w:rsidRPr="00E81DED" w:rsidTr="00D214B5">
        <w:trPr>
          <w:trHeight w:val="300"/>
        </w:trPr>
        <w:tc>
          <w:tcPr>
            <w:tcW w:w="10930" w:type="dxa"/>
            <w:gridSpan w:val="12"/>
            <w:tcBorders>
              <w:top w:val="single" w:sz="8" w:space="0" w:color="auto"/>
              <w:left w:val="single" w:sz="8" w:space="0" w:color="auto"/>
              <w:bottom w:val="nil"/>
              <w:right w:val="single" w:sz="8" w:space="0" w:color="000000"/>
            </w:tcBorders>
            <w:shd w:val="clear" w:color="auto" w:fill="auto"/>
            <w:noWrap/>
            <w:vAlign w:val="bottom"/>
            <w:hideMark/>
          </w:tcPr>
          <w:p w:rsidR="00D214B5" w:rsidRPr="00E81DED" w:rsidRDefault="00D214B5" w:rsidP="00D214B5">
            <w:pPr>
              <w:spacing w:line="240" w:lineRule="auto"/>
              <w:jc w:val="center"/>
              <w:rPr>
                <w:rFonts w:ascii="Calibri" w:hAnsi="Calibri" w:cs="Calibri"/>
                <w:b/>
                <w:bCs/>
                <w:color w:val="000000"/>
                <w:lang w:val="sr-Cyrl-RS" w:eastAsia="sr-Cyrl-RS"/>
              </w:rPr>
            </w:pPr>
            <w:r w:rsidRPr="00E81DED">
              <w:rPr>
                <w:rFonts w:ascii="Calibri" w:hAnsi="Calibri" w:cs="Calibri"/>
                <w:b/>
                <w:bCs/>
                <w:color w:val="000000"/>
                <w:lang w:val="sr-Cyrl-RS" w:eastAsia="sr-Cyrl-RS"/>
              </w:rPr>
              <w:t>РЕКАПИТУЛАЦИЈА:</w:t>
            </w:r>
          </w:p>
        </w:tc>
      </w:tr>
      <w:tr w:rsidR="00D214B5" w:rsidRPr="00825ACE" w:rsidTr="00D214B5">
        <w:trPr>
          <w:trHeight w:val="210"/>
        </w:trPr>
        <w:tc>
          <w:tcPr>
            <w:tcW w:w="5672" w:type="dxa"/>
            <w:gridSpan w:val="2"/>
            <w:tcBorders>
              <w:top w:val="single" w:sz="8" w:space="0" w:color="auto"/>
              <w:left w:val="single" w:sz="8" w:space="0" w:color="auto"/>
              <w:bottom w:val="single" w:sz="8" w:space="0" w:color="auto"/>
              <w:right w:val="single" w:sz="8" w:space="0" w:color="000000"/>
            </w:tcBorders>
            <w:shd w:val="clear" w:color="auto" w:fill="auto"/>
            <w:noWrap/>
          </w:tcPr>
          <w:p w:rsidR="00D214B5" w:rsidRDefault="00D214B5" w:rsidP="00D214B5">
            <w:pPr>
              <w:rPr>
                <w:rFonts w:ascii="Arial" w:hAnsi="Arial" w:cs="Arial"/>
                <w:b/>
                <w:bCs/>
                <w:sz w:val="20"/>
                <w:szCs w:val="20"/>
              </w:rPr>
            </w:pPr>
            <w:r>
              <w:rPr>
                <w:rFonts w:ascii="Arial" w:hAnsi="Arial" w:cs="Arial"/>
                <w:b/>
                <w:bCs/>
                <w:sz w:val="20"/>
                <w:szCs w:val="20"/>
                <w:lang w:val="sr-Cyrl-RS" w:eastAsia="sr-Cyrl-RS"/>
              </w:rPr>
              <w:t>1.</w:t>
            </w:r>
            <w:r w:rsidRPr="00E81DED">
              <w:rPr>
                <w:rFonts w:ascii="Arial" w:hAnsi="Arial" w:cs="Arial"/>
                <w:b/>
                <w:bCs/>
                <w:sz w:val="20"/>
                <w:szCs w:val="20"/>
                <w:lang w:val="sr-Cyrl-RS" w:eastAsia="sr-Cyrl-RS"/>
              </w:rPr>
              <w:t>ГРАЂЕВИНСКИ РАДОВИ</w:t>
            </w:r>
          </w:p>
        </w:tc>
        <w:tc>
          <w:tcPr>
            <w:tcW w:w="5258" w:type="dxa"/>
            <w:gridSpan w:val="10"/>
            <w:tcBorders>
              <w:top w:val="single" w:sz="8" w:space="0" w:color="auto"/>
              <w:left w:val="single" w:sz="8" w:space="0" w:color="auto"/>
              <w:bottom w:val="single" w:sz="8" w:space="0" w:color="auto"/>
              <w:right w:val="single" w:sz="8" w:space="0" w:color="000000"/>
            </w:tcBorders>
            <w:shd w:val="clear" w:color="auto" w:fill="auto"/>
            <w:vAlign w:val="bottom"/>
          </w:tcPr>
          <w:p w:rsidR="00D214B5" w:rsidRPr="00825ACE" w:rsidRDefault="00D214B5" w:rsidP="00D214B5">
            <w:pPr>
              <w:spacing w:line="240" w:lineRule="auto"/>
              <w:jc w:val="center"/>
              <w:rPr>
                <w:rFonts w:ascii="Calibri" w:hAnsi="Calibri" w:cs="Calibri"/>
                <w:color w:val="000000"/>
                <w:lang w:val="sr-Cyrl-RS" w:eastAsia="sr-Cyrl-RS"/>
              </w:rPr>
            </w:pPr>
          </w:p>
        </w:tc>
      </w:tr>
      <w:tr w:rsidR="00D214B5" w:rsidRPr="00825ACE" w:rsidTr="00D214B5">
        <w:trPr>
          <w:trHeight w:val="210"/>
        </w:trPr>
        <w:tc>
          <w:tcPr>
            <w:tcW w:w="5672" w:type="dxa"/>
            <w:gridSpan w:val="2"/>
            <w:tcBorders>
              <w:top w:val="single" w:sz="8" w:space="0" w:color="auto"/>
              <w:left w:val="single" w:sz="8" w:space="0" w:color="auto"/>
              <w:bottom w:val="single" w:sz="8" w:space="0" w:color="auto"/>
              <w:right w:val="single" w:sz="8" w:space="0" w:color="000000"/>
            </w:tcBorders>
            <w:shd w:val="clear" w:color="auto" w:fill="auto"/>
            <w:noWrap/>
          </w:tcPr>
          <w:p w:rsidR="00D214B5" w:rsidRPr="00E81DED" w:rsidRDefault="00D214B5" w:rsidP="00D214B5">
            <w:pPr>
              <w:spacing w:line="240" w:lineRule="auto"/>
              <w:rPr>
                <w:rFonts w:ascii="Arial" w:hAnsi="Arial" w:cs="Arial"/>
                <w:b/>
                <w:bCs/>
                <w:sz w:val="20"/>
                <w:szCs w:val="20"/>
                <w:lang w:val="sr-Cyrl-RS" w:eastAsia="sr-Cyrl-RS"/>
              </w:rPr>
            </w:pPr>
            <w:r>
              <w:rPr>
                <w:rFonts w:ascii="Arial" w:hAnsi="Arial" w:cs="Arial"/>
                <w:b/>
                <w:bCs/>
                <w:sz w:val="20"/>
                <w:szCs w:val="20"/>
                <w:lang w:val="sr-Cyrl-RS" w:eastAsia="sr-Cyrl-RS"/>
              </w:rPr>
              <w:t>2.</w:t>
            </w:r>
            <w:r w:rsidRPr="00E81DED">
              <w:rPr>
                <w:rFonts w:ascii="Arial" w:hAnsi="Arial" w:cs="Arial"/>
                <w:b/>
                <w:bCs/>
                <w:sz w:val="20"/>
                <w:szCs w:val="20"/>
                <w:lang w:val="sr-Cyrl-RS" w:eastAsia="sr-Cyrl-RS"/>
              </w:rPr>
              <w:t>ГРАЂЕВИНСКИ РАДОВИ</w:t>
            </w:r>
          </w:p>
        </w:tc>
        <w:tc>
          <w:tcPr>
            <w:tcW w:w="5258" w:type="dxa"/>
            <w:gridSpan w:val="10"/>
            <w:tcBorders>
              <w:top w:val="single" w:sz="8" w:space="0" w:color="auto"/>
              <w:left w:val="single" w:sz="8" w:space="0" w:color="auto"/>
              <w:bottom w:val="single" w:sz="8" w:space="0" w:color="auto"/>
              <w:right w:val="single" w:sz="8" w:space="0" w:color="000000"/>
            </w:tcBorders>
            <w:shd w:val="clear" w:color="auto" w:fill="auto"/>
            <w:vAlign w:val="bottom"/>
          </w:tcPr>
          <w:p w:rsidR="00D214B5" w:rsidRPr="00825ACE" w:rsidRDefault="00D214B5" w:rsidP="00D214B5">
            <w:pPr>
              <w:spacing w:line="240" w:lineRule="auto"/>
              <w:jc w:val="center"/>
              <w:rPr>
                <w:rFonts w:ascii="Calibri" w:hAnsi="Calibri" w:cs="Calibri"/>
                <w:color w:val="000000"/>
                <w:lang w:val="sr-Cyrl-RS" w:eastAsia="sr-Cyrl-RS"/>
              </w:rPr>
            </w:pPr>
          </w:p>
        </w:tc>
      </w:tr>
      <w:tr w:rsidR="00D214B5" w:rsidRPr="00825ACE" w:rsidTr="00D214B5">
        <w:trPr>
          <w:trHeight w:val="210"/>
        </w:trPr>
        <w:tc>
          <w:tcPr>
            <w:tcW w:w="5672" w:type="dxa"/>
            <w:gridSpan w:val="2"/>
            <w:tcBorders>
              <w:top w:val="single" w:sz="8" w:space="0" w:color="auto"/>
              <w:left w:val="single" w:sz="8" w:space="0" w:color="auto"/>
              <w:bottom w:val="single" w:sz="8" w:space="0" w:color="auto"/>
              <w:right w:val="single" w:sz="8" w:space="0" w:color="000000"/>
            </w:tcBorders>
            <w:shd w:val="clear" w:color="auto" w:fill="auto"/>
            <w:noWrap/>
          </w:tcPr>
          <w:p w:rsidR="00D214B5" w:rsidRDefault="00D214B5" w:rsidP="00D214B5">
            <w:pPr>
              <w:rPr>
                <w:rFonts w:ascii="Arial" w:hAnsi="Arial" w:cs="Arial"/>
                <w:b/>
                <w:bCs/>
                <w:sz w:val="20"/>
                <w:szCs w:val="20"/>
              </w:rPr>
            </w:pPr>
            <w:r>
              <w:rPr>
                <w:rFonts w:ascii="Arial" w:hAnsi="Arial" w:cs="Arial"/>
                <w:b/>
                <w:bCs/>
                <w:sz w:val="20"/>
                <w:szCs w:val="20"/>
                <w:lang w:val="sr-Cyrl-RS" w:eastAsia="sr-Cyrl-RS"/>
              </w:rPr>
              <w:t xml:space="preserve">3. </w:t>
            </w:r>
            <w:r w:rsidRPr="00E81DED">
              <w:rPr>
                <w:rFonts w:ascii="Arial" w:hAnsi="Arial" w:cs="Arial"/>
                <w:b/>
                <w:bCs/>
                <w:sz w:val="20"/>
                <w:szCs w:val="20"/>
                <w:lang w:val="sr-Cyrl-RS" w:eastAsia="sr-Cyrl-RS"/>
              </w:rPr>
              <w:t>ДОВОЂЕЊЕ САОБРАЋАЈНИХ И ЗЕЛЕНИХ ПОВРШИНА ЈАВНЕ НАМЕНЕ У ПРВОБИТНО СТАЊЕ</w:t>
            </w:r>
          </w:p>
        </w:tc>
        <w:tc>
          <w:tcPr>
            <w:tcW w:w="5258" w:type="dxa"/>
            <w:gridSpan w:val="10"/>
            <w:tcBorders>
              <w:top w:val="single" w:sz="8" w:space="0" w:color="auto"/>
              <w:left w:val="single" w:sz="8" w:space="0" w:color="auto"/>
              <w:bottom w:val="single" w:sz="8" w:space="0" w:color="auto"/>
              <w:right w:val="single" w:sz="8" w:space="0" w:color="000000"/>
            </w:tcBorders>
            <w:shd w:val="clear" w:color="auto" w:fill="auto"/>
            <w:vAlign w:val="bottom"/>
          </w:tcPr>
          <w:p w:rsidR="00D214B5" w:rsidRPr="00825ACE" w:rsidRDefault="00D214B5" w:rsidP="00D214B5">
            <w:pPr>
              <w:spacing w:line="240" w:lineRule="auto"/>
              <w:jc w:val="center"/>
              <w:rPr>
                <w:rFonts w:ascii="Calibri" w:hAnsi="Calibri" w:cs="Calibri"/>
                <w:color w:val="000000"/>
                <w:lang w:val="sr-Cyrl-RS" w:eastAsia="sr-Cyrl-RS"/>
              </w:rPr>
            </w:pPr>
          </w:p>
        </w:tc>
      </w:tr>
      <w:tr w:rsidR="00D214B5" w:rsidRPr="00825ACE" w:rsidTr="00D214B5">
        <w:trPr>
          <w:trHeight w:val="210"/>
        </w:trPr>
        <w:tc>
          <w:tcPr>
            <w:tcW w:w="5672" w:type="dxa"/>
            <w:gridSpan w:val="2"/>
            <w:tcBorders>
              <w:top w:val="single" w:sz="12" w:space="0" w:color="auto"/>
              <w:left w:val="single" w:sz="12" w:space="0" w:color="auto"/>
              <w:bottom w:val="single" w:sz="12" w:space="0" w:color="auto"/>
              <w:right w:val="single" w:sz="12" w:space="0" w:color="auto"/>
            </w:tcBorders>
            <w:shd w:val="clear" w:color="auto" w:fill="auto"/>
            <w:noWrap/>
          </w:tcPr>
          <w:p w:rsidR="00D214B5" w:rsidRPr="00744FE4" w:rsidRDefault="00D214B5" w:rsidP="00D214B5">
            <w:pPr>
              <w:spacing w:line="240" w:lineRule="auto"/>
              <w:rPr>
                <w:rFonts w:ascii="Calibri" w:hAnsi="Calibri" w:cs="Calibri"/>
                <w:b/>
                <w:color w:val="000000"/>
                <w:lang w:val="sr-Cyrl-RS" w:eastAsia="sr-Cyrl-RS"/>
              </w:rPr>
            </w:pPr>
            <w:r>
              <w:rPr>
                <w:rFonts w:ascii="Calibri" w:hAnsi="Calibri" w:cs="Calibri"/>
                <w:b/>
                <w:color w:val="000000"/>
                <w:lang w:val="sr-Cyrl-RS" w:eastAsia="sr-Cyrl-RS"/>
              </w:rPr>
              <w:t>4. ПРОЈЕКТНА ДОКУМЕНТАЦИЈА</w:t>
            </w:r>
          </w:p>
        </w:tc>
        <w:tc>
          <w:tcPr>
            <w:tcW w:w="5258" w:type="dxa"/>
            <w:gridSpan w:val="10"/>
            <w:tcBorders>
              <w:top w:val="single" w:sz="12" w:space="0" w:color="auto"/>
              <w:left w:val="single" w:sz="12" w:space="0" w:color="auto"/>
              <w:bottom w:val="single" w:sz="12" w:space="0" w:color="auto"/>
              <w:right w:val="single" w:sz="12" w:space="0" w:color="auto"/>
            </w:tcBorders>
            <w:shd w:val="clear" w:color="auto" w:fill="auto"/>
          </w:tcPr>
          <w:p w:rsidR="00D214B5" w:rsidRPr="00825ACE" w:rsidRDefault="00D214B5" w:rsidP="00D214B5">
            <w:pPr>
              <w:spacing w:line="240" w:lineRule="auto"/>
              <w:jc w:val="center"/>
              <w:rPr>
                <w:rFonts w:ascii="Calibri" w:hAnsi="Calibri" w:cs="Calibri"/>
                <w:color w:val="000000"/>
                <w:lang w:val="sr-Cyrl-RS" w:eastAsia="sr-Cyrl-RS"/>
              </w:rPr>
            </w:pPr>
          </w:p>
        </w:tc>
      </w:tr>
      <w:tr w:rsidR="00D214B5" w:rsidRPr="00825ACE" w:rsidTr="00D214B5">
        <w:trPr>
          <w:trHeight w:val="210"/>
        </w:trPr>
        <w:tc>
          <w:tcPr>
            <w:tcW w:w="5672" w:type="dxa"/>
            <w:gridSpan w:val="2"/>
            <w:tcBorders>
              <w:top w:val="single" w:sz="12" w:space="0" w:color="auto"/>
              <w:left w:val="single" w:sz="12" w:space="0" w:color="auto"/>
              <w:bottom w:val="single" w:sz="12" w:space="0" w:color="auto"/>
              <w:right w:val="single" w:sz="12" w:space="0" w:color="auto"/>
            </w:tcBorders>
            <w:shd w:val="clear" w:color="auto" w:fill="auto"/>
            <w:noWrap/>
          </w:tcPr>
          <w:p w:rsidR="00D214B5" w:rsidRPr="00744FE4" w:rsidRDefault="00D214B5" w:rsidP="00D214B5">
            <w:pPr>
              <w:spacing w:line="240" w:lineRule="auto"/>
              <w:jc w:val="right"/>
              <w:rPr>
                <w:rFonts w:ascii="Calibri" w:hAnsi="Calibri" w:cs="Calibri"/>
                <w:b/>
                <w:color w:val="000000"/>
                <w:lang w:val="sr-Cyrl-RS" w:eastAsia="sr-Cyrl-RS"/>
              </w:rPr>
            </w:pPr>
            <w:r w:rsidRPr="00744FE4">
              <w:rPr>
                <w:rFonts w:ascii="Calibri" w:hAnsi="Calibri" w:cs="Calibri"/>
                <w:b/>
                <w:color w:val="000000"/>
                <w:lang w:val="sr-Cyrl-RS" w:eastAsia="sr-Cyrl-RS"/>
              </w:rPr>
              <w:t>УКУПНО:</w:t>
            </w:r>
          </w:p>
        </w:tc>
        <w:tc>
          <w:tcPr>
            <w:tcW w:w="5258" w:type="dxa"/>
            <w:gridSpan w:val="10"/>
            <w:tcBorders>
              <w:top w:val="single" w:sz="12" w:space="0" w:color="auto"/>
              <w:left w:val="single" w:sz="12" w:space="0" w:color="auto"/>
              <w:bottom w:val="single" w:sz="12" w:space="0" w:color="auto"/>
              <w:right w:val="single" w:sz="12" w:space="0" w:color="auto"/>
            </w:tcBorders>
            <w:shd w:val="clear" w:color="auto" w:fill="auto"/>
          </w:tcPr>
          <w:p w:rsidR="00D214B5" w:rsidRPr="00825ACE" w:rsidRDefault="00D214B5" w:rsidP="00D214B5">
            <w:pPr>
              <w:spacing w:line="240" w:lineRule="auto"/>
              <w:jc w:val="center"/>
              <w:rPr>
                <w:rFonts w:ascii="Calibri" w:hAnsi="Calibri" w:cs="Calibri"/>
                <w:color w:val="000000"/>
                <w:lang w:val="sr-Cyrl-RS" w:eastAsia="sr-Cyrl-RS"/>
              </w:rPr>
            </w:pPr>
          </w:p>
        </w:tc>
      </w:tr>
    </w:tbl>
    <w:p w:rsidR="00D214B5" w:rsidRDefault="00D214B5" w:rsidP="00D214B5">
      <w:pPr>
        <w:rPr>
          <w:rFonts w:asciiTheme="minorHAnsi" w:hAnsiTheme="minorHAnsi" w:cstheme="minorHAnsi"/>
          <w:lang w:val="en-GB"/>
        </w:rPr>
      </w:pPr>
    </w:p>
    <w:p w:rsidR="00D214B5" w:rsidRDefault="00D214B5" w:rsidP="00D214B5">
      <w:pPr>
        <w:rPr>
          <w:rFonts w:asciiTheme="minorHAnsi" w:hAnsiTheme="minorHAnsi" w:cstheme="minorHAnsi"/>
          <w:lang w:val="en-GB"/>
        </w:rPr>
      </w:pPr>
    </w:p>
    <w:p w:rsidR="00D214B5" w:rsidRDefault="00D214B5" w:rsidP="00D214B5">
      <w:pPr>
        <w:rPr>
          <w:rFonts w:asciiTheme="minorHAnsi" w:hAnsiTheme="minorHAnsi" w:cstheme="minorHAnsi"/>
          <w:lang w:val="en-GB"/>
        </w:rPr>
      </w:pPr>
    </w:p>
    <w:p w:rsidR="00D214B5" w:rsidRDefault="00D214B5" w:rsidP="00D214B5">
      <w:pPr>
        <w:rPr>
          <w:rFonts w:asciiTheme="minorHAnsi" w:hAnsiTheme="minorHAnsi" w:cstheme="minorHAnsi"/>
          <w:lang w:val="en-GB"/>
        </w:rPr>
      </w:pPr>
    </w:p>
    <w:p w:rsidR="00D214B5" w:rsidRDefault="00D214B5" w:rsidP="00D214B5">
      <w:pPr>
        <w:rPr>
          <w:rFonts w:asciiTheme="minorHAnsi" w:hAnsiTheme="minorHAnsi" w:cstheme="minorHAnsi"/>
          <w:lang w:val="en-GB"/>
        </w:rPr>
      </w:pPr>
    </w:p>
    <w:p w:rsidR="00D214B5" w:rsidRDefault="00D214B5" w:rsidP="00D214B5">
      <w:pPr>
        <w:rPr>
          <w:rFonts w:asciiTheme="minorHAnsi" w:hAnsiTheme="minorHAnsi" w:cstheme="minorHAnsi"/>
          <w:lang w:val="en-GB"/>
        </w:rPr>
      </w:pPr>
    </w:p>
    <w:tbl>
      <w:tblPr>
        <w:tblW w:w="10930" w:type="dxa"/>
        <w:tblInd w:w="-972" w:type="dxa"/>
        <w:tblLayout w:type="fixed"/>
        <w:tblLook w:val="04A0" w:firstRow="1" w:lastRow="0" w:firstColumn="1" w:lastColumn="0" w:noHBand="0" w:noVBand="1"/>
      </w:tblPr>
      <w:tblGrid>
        <w:gridCol w:w="5672"/>
        <w:gridCol w:w="5258"/>
      </w:tblGrid>
      <w:tr w:rsidR="00D214B5" w:rsidRPr="00E81DED" w:rsidTr="00D214B5">
        <w:trPr>
          <w:trHeight w:val="300"/>
        </w:trPr>
        <w:tc>
          <w:tcPr>
            <w:tcW w:w="1093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D214B5" w:rsidRPr="00E81DED" w:rsidRDefault="00D214B5" w:rsidP="00825BC4">
            <w:pPr>
              <w:spacing w:line="240" w:lineRule="auto"/>
              <w:jc w:val="center"/>
              <w:rPr>
                <w:rFonts w:ascii="Calibri" w:hAnsi="Calibri" w:cs="Calibri"/>
                <w:b/>
                <w:bCs/>
                <w:color w:val="000000"/>
                <w:lang w:val="sr-Cyrl-RS" w:eastAsia="sr-Cyrl-RS"/>
              </w:rPr>
            </w:pPr>
            <w:r w:rsidRPr="00E81DED">
              <w:rPr>
                <w:rFonts w:ascii="Calibri" w:hAnsi="Calibri" w:cs="Calibri"/>
                <w:b/>
                <w:bCs/>
                <w:color w:val="000000"/>
                <w:lang w:val="sr-Cyrl-RS" w:eastAsia="sr-Cyrl-RS"/>
              </w:rPr>
              <w:t>РЕКАПИТУЛАЦИЈА:</w:t>
            </w:r>
          </w:p>
        </w:tc>
      </w:tr>
      <w:tr w:rsidR="00D214B5" w:rsidRPr="00825ACE" w:rsidTr="00D214B5">
        <w:trPr>
          <w:trHeight w:val="210"/>
        </w:trPr>
        <w:tc>
          <w:tcPr>
            <w:tcW w:w="5672" w:type="dxa"/>
            <w:tcBorders>
              <w:top w:val="single" w:sz="8" w:space="0" w:color="auto"/>
              <w:left w:val="single" w:sz="8" w:space="0" w:color="auto"/>
              <w:bottom w:val="single" w:sz="8" w:space="0" w:color="auto"/>
              <w:right w:val="single" w:sz="8" w:space="0" w:color="000000"/>
            </w:tcBorders>
            <w:shd w:val="clear" w:color="auto" w:fill="auto"/>
            <w:noWrap/>
          </w:tcPr>
          <w:p w:rsidR="00D214B5" w:rsidRDefault="00D214B5" w:rsidP="00825BC4">
            <w:pPr>
              <w:rPr>
                <w:rFonts w:ascii="Arial" w:hAnsi="Arial" w:cs="Arial"/>
                <w:b/>
                <w:bCs/>
                <w:sz w:val="20"/>
                <w:szCs w:val="20"/>
              </w:rPr>
            </w:pPr>
            <w:r>
              <w:rPr>
                <w:rFonts w:ascii="Arial" w:hAnsi="Arial" w:cs="Arial"/>
                <w:b/>
                <w:bCs/>
                <w:sz w:val="20"/>
                <w:szCs w:val="20"/>
                <w:lang w:val="sr-Cyrl-RS" w:eastAsia="sr-Cyrl-RS"/>
              </w:rPr>
              <w:t>1 МАШИНСКИ</w:t>
            </w:r>
            <w:r w:rsidRPr="00E81DED">
              <w:rPr>
                <w:rFonts w:ascii="Arial" w:hAnsi="Arial" w:cs="Arial"/>
                <w:b/>
                <w:bCs/>
                <w:sz w:val="20"/>
                <w:szCs w:val="20"/>
                <w:lang w:val="sr-Cyrl-RS" w:eastAsia="sr-Cyrl-RS"/>
              </w:rPr>
              <w:t xml:space="preserve"> РАДОВИ</w:t>
            </w:r>
          </w:p>
        </w:tc>
        <w:tc>
          <w:tcPr>
            <w:tcW w:w="5258" w:type="dxa"/>
            <w:tcBorders>
              <w:top w:val="single" w:sz="8" w:space="0" w:color="auto"/>
              <w:left w:val="single" w:sz="8" w:space="0" w:color="auto"/>
              <w:bottom w:val="single" w:sz="8" w:space="0" w:color="auto"/>
              <w:right w:val="single" w:sz="8" w:space="0" w:color="000000"/>
            </w:tcBorders>
            <w:shd w:val="clear" w:color="auto" w:fill="auto"/>
            <w:vAlign w:val="bottom"/>
          </w:tcPr>
          <w:p w:rsidR="00D214B5" w:rsidRPr="00825ACE" w:rsidRDefault="00D214B5" w:rsidP="00825BC4">
            <w:pPr>
              <w:spacing w:line="240" w:lineRule="auto"/>
              <w:jc w:val="center"/>
              <w:rPr>
                <w:rFonts w:ascii="Calibri" w:hAnsi="Calibri" w:cs="Calibri"/>
                <w:color w:val="000000"/>
                <w:lang w:val="sr-Cyrl-RS" w:eastAsia="sr-Cyrl-RS"/>
              </w:rPr>
            </w:pPr>
          </w:p>
        </w:tc>
      </w:tr>
      <w:tr w:rsidR="00D214B5" w:rsidRPr="00825ACE" w:rsidTr="00D214B5">
        <w:trPr>
          <w:trHeight w:val="210"/>
        </w:trPr>
        <w:tc>
          <w:tcPr>
            <w:tcW w:w="5672" w:type="dxa"/>
            <w:tcBorders>
              <w:top w:val="single" w:sz="8" w:space="0" w:color="auto"/>
              <w:left w:val="single" w:sz="8" w:space="0" w:color="auto"/>
              <w:bottom w:val="single" w:sz="8" w:space="0" w:color="auto"/>
              <w:right w:val="single" w:sz="8" w:space="0" w:color="000000"/>
            </w:tcBorders>
            <w:shd w:val="clear" w:color="auto" w:fill="auto"/>
            <w:noWrap/>
          </w:tcPr>
          <w:p w:rsidR="00D214B5" w:rsidRPr="00E81DED" w:rsidRDefault="00D214B5" w:rsidP="00825BC4">
            <w:pPr>
              <w:spacing w:line="240" w:lineRule="auto"/>
              <w:rPr>
                <w:rFonts w:ascii="Arial" w:hAnsi="Arial" w:cs="Arial"/>
                <w:b/>
                <w:bCs/>
                <w:sz w:val="20"/>
                <w:szCs w:val="20"/>
                <w:lang w:val="sr-Cyrl-RS" w:eastAsia="sr-Cyrl-RS"/>
              </w:rPr>
            </w:pPr>
            <w:r>
              <w:rPr>
                <w:rFonts w:ascii="Arial" w:hAnsi="Arial" w:cs="Arial"/>
                <w:b/>
                <w:bCs/>
                <w:sz w:val="20"/>
                <w:szCs w:val="20"/>
                <w:lang w:val="sr-Cyrl-RS" w:eastAsia="sr-Cyrl-RS"/>
              </w:rPr>
              <w:t>2.</w:t>
            </w:r>
            <w:r w:rsidRPr="00E81DED">
              <w:rPr>
                <w:rFonts w:ascii="Arial" w:hAnsi="Arial" w:cs="Arial"/>
                <w:b/>
                <w:bCs/>
                <w:sz w:val="20"/>
                <w:szCs w:val="20"/>
                <w:lang w:val="sr-Cyrl-RS" w:eastAsia="sr-Cyrl-RS"/>
              </w:rPr>
              <w:t>ГРАЂЕВИНСКИ РАДОВИ</w:t>
            </w:r>
          </w:p>
        </w:tc>
        <w:tc>
          <w:tcPr>
            <w:tcW w:w="5258" w:type="dxa"/>
            <w:tcBorders>
              <w:top w:val="single" w:sz="8" w:space="0" w:color="auto"/>
              <w:left w:val="single" w:sz="8" w:space="0" w:color="auto"/>
              <w:bottom w:val="single" w:sz="8" w:space="0" w:color="auto"/>
              <w:right w:val="single" w:sz="8" w:space="0" w:color="000000"/>
            </w:tcBorders>
            <w:shd w:val="clear" w:color="auto" w:fill="auto"/>
            <w:vAlign w:val="bottom"/>
          </w:tcPr>
          <w:p w:rsidR="00D214B5" w:rsidRPr="00825ACE" w:rsidRDefault="00D214B5" w:rsidP="00825BC4">
            <w:pPr>
              <w:spacing w:line="240" w:lineRule="auto"/>
              <w:jc w:val="center"/>
              <w:rPr>
                <w:rFonts w:ascii="Calibri" w:hAnsi="Calibri" w:cs="Calibri"/>
                <w:color w:val="000000"/>
                <w:lang w:val="sr-Cyrl-RS" w:eastAsia="sr-Cyrl-RS"/>
              </w:rPr>
            </w:pPr>
          </w:p>
        </w:tc>
      </w:tr>
      <w:tr w:rsidR="00D214B5" w:rsidRPr="00825ACE" w:rsidTr="00D214B5">
        <w:trPr>
          <w:trHeight w:val="210"/>
        </w:trPr>
        <w:tc>
          <w:tcPr>
            <w:tcW w:w="5672" w:type="dxa"/>
            <w:tcBorders>
              <w:top w:val="single" w:sz="12" w:space="0" w:color="auto"/>
              <w:left w:val="single" w:sz="12" w:space="0" w:color="auto"/>
              <w:bottom w:val="single" w:sz="12" w:space="0" w:color="auto"/>
              <w:right w:val="single" w:sz="12" w:space="0" w:color="auto"/>
            </w:tcBorders>
            <w:shd w:val="clear" w:color="auto" w:fill="auto"/>
            <w:noWrap/>
          </w:tcPr>
          <w:p w:rsidR="00D214B5" w:rsidRPr="00744FE4" w:rsidRDefault="00D214B5" w:rsidP="00825BC4">
            <w:pPr>
              <w:spacing w:line="240" w:lineRule="auto"/>
              <w:jc w:val="right"/>
              <w:rPr>
                <w:rFonts w:ascii="Calibri" w:hAnsi="Calibri" w:cs="Calibri"/>
                <w:b/>
                <w:color w:val="000000"/>
                <w:lang w:val="sr-Cyrl-RS" w:eastAsia="sr-Cyrl-RS"/>
              </w:rPr>
            </w:pPr>
            <w:r w:rsidRPr="00744FE4">
              <w:rPr>
                <w:rFonts w:ascii="Calibri" w:hAnsi="Calibri" w:cs="Calibri"/>
                <w:b/>
                <w:color w:val="000000"/>
                <w:lang w:val="sr-Cyrl-RS" w:eastAsia="sr-Cyrl-RS"/>
              </w:rPr>
              <w:t>УКУПНО:</w:t>
            </w:r>
          </w:p>
        </w:tc>
        <w:tc>
          <w:tcPr>
            <w:tcW w:w="5258" w:type="dxa"/>
            <w:tcBorders>
              <w:top w:val="single" w:sz="12" w:space="0" w:color="auto"/>
              <w:left w:val="single" w:sz="12" w:space="0" w:color="auto"/>
              <w:bottom w:val="single" w:sz="12" w:space="0" w:color="auto"/>
              <w:right w:val="single" w:sz="12" w:space="0" w:color="auto"/>
            </w:tcBorders>
            <w:shd w:val="clear" w:color="auto" w:fill="auto"/>
          </w:tcPr>
          <w:p w:rsidR="00D214B5" w:rsidRPr="00825ACE" w:rsidRDefault="00D214B5" w:rsidP="00825BC4">
            <w:pPr>
              <w:spacing w:line="240" w:lineRule="auto"/>
              <w:jc w:val="center"/>
              <w:rPr>
                <w:rFonts w:ascii="Calibri" w:hAnsi="Calibri" w:cs="Calibri"/>
                <w:color w:val="000000"/>
                <w:lang w:val="sr-Cyrl-RS" w:eastAsia="sr-Cyrl-RS"/>
              </w:rPr>
            </w:pPr>
          </w:p>
        </w:tc>
      </w:tr>
    </w:tbl>
    <w:p w:rsidR="00B86DD5" w:rsidRDefault="00B86DD5"/>
    <w:p w:rsidR="004C2F92" w:rsidRDefault="004C2F92"/>
    <w:p w:rsidR="004C2F92" w:rsidRDefault="004C2F92"/>
    <w:p w:rsidR="004C2F92" w:rsidRPr="004C2F92" w:rsidRDefault="004C2F92" w:rsidP="004C2F92">
      <w:pPr>
        <w:rPr>
          <w:rFonts w:asciiTheme="minorHAnsi" w:hAnsiTheme="minorHAnsi" w:cstheme="minorHAnsi"/>
          <w:i/>
          <w:iCs/>
          <w:lang w:val="sr-Cyrl-RS"/>
        </w:rPr>
      </w:pPr>
      <w:r w:rsidRPr="004C2F92">
        <w:rPr>
          <w:rFonts w:asciiTheme="minorHAnsi" w:hAnsiTheme="minorHAnsi" w:cstheme="minorHAnsi"/>
          <w:b/>
          <w:bCs/>
          <w:i/>
          <w:iCs/>
          <w:lang w:val="sr-Cyrl-RS"/>
        </w:rPr>
        <w:t>Напомена:</w:t>
      </w:r>
      <w:r w:rsidRPr="004C2F92">
        <w:rPr>
          <w:rFonts w:asciiTheme="minorHAnsi" w:hAnsiTheme="minorHAnsi" w:cstheme="minorHAnsi"/>
          <w:i/>
          <w:iCs/>
          <w:lang w:val="sr-Cyrl-RS"/>
        </w:rPr>
        <w:t xml:space="preserve"> </w:t>
      </w:r>
      <w:r>
        <w:rPr>
          <w:rFonts w:asciiTheme="minorHAnsi" w:hAnsiTheme="minorHAnsi" w:cstheme="minorHAnsi"/>
          <w:i/>
          <w:iCs/>
          <w:lang w:val="en-GB"/>
        </w:rPr>
        <w:tab/>
      </w:r>
      <w:r w:rsidRPr="004C2F92">
        <w:rPr>
          <w:rFonts w:asciiTheme="minorHAnsi" w:hAnsiTheme="minorHAnsi" w:cstheme="minorHAnsi"/>
          <w:i/>
          <w:iCs/>
          <w:lang w:val="sr-Cyrl-RS"/>
        </w:rPr>
        <w:t>Извођач радова је у обавези да на градилишту обезбеди сву неопходну опрему за квалитетно извођење радова укључујући агрегате за напајање електричном енергијом укључујући погонско гориво, пумпе за црпљење воде из шахти и цистерне за пуњење цевовода за потребе испитивања на хладан водени притисак.</w:t>
      </w:r>
    </w:p>
    <w:p w:rsidR="004C2F92" w:rsidRDefault="004C2F92">
      <w:bookmarkStart w:id="0" w:name="_GoBack"/>
      <w:bookmarkEnd w:id="0"/>
    </w:p>
    <w:sectPr w:rsidR="004C2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w:altName w:val="Times New Roman"/>
    <w:panose1 w:val="00000000000000000000"/>
    <w:charset w:val="EE"/>
    <w:family w:val="swiss"/>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C2988"/>
    <w:multiLevelType w:val="hybridMultilevel"/>
    <w:tmpl w:val="41941EA6"/>
    <w:lvl w:ilvl="0" w:tplc="C72C6A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A24D4"/>
    <w:multiLevelType w:val="hybridMultilevel"/>
    <w:tmpl w:val="57B8A658"/>
    <w:lvl w:ilvl="0" w:tplc="50C270D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5E"/>
    <w:rsid w:val="004C2F92"/>
    <w:rsid w:val="00B86DD5"/>
    <w:rsid w:val="00D214B5"/>
    <w:rsid w:val="00DC155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4B5"/>
    <w:pPr>
      <w:spacing w:after="0" w:line="260" w:lineRule="atLeast"/>
    </w:pPr>
    <w:rPr>
      <w:rFonts w:ascii="Frutiger" w:eastAsia="Times New Roman" w:hAnsi="Frutiger" w:cs="Frutiger"/>
      <w:lang w:val="sl-SI" w:eastAsia="sl-SI"/>
    </w:rPr>
  </w:style>
  <w:style w:type="paragraph" w:styleId="Heading2">
    <w:name w:val="heading 2"/>
    <w:aliases w:val="Gliederung2"/>
    <w:basedOn w:val="Normal"/>
    <w:next w:val="Normal"/>
    <w:link w:val="Heading2Char"/>
    <w:unhideWhenUsed/>
    <w:qFormat/>
    <w:rsid w:val="00D214B5"/>
    <w:pPr>
      <w:keepNext/>
      <w:keepLines/>
      <w:spacing w:before="240" w:after="120" w:line="240" w:lineRule="auto"/>
      <w:outlineLvl w:val="1"/>
    </w:pPr>
    <w:rPr>
      <w:rFonts w:ascii="Arial" w:hAnsi="Arial" w:cs="Times New Roman"/>
      <w:b/>
      <w:bCs/>
      <w:smallCaps/>
      <w:sz w:val="24"/>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Gliederung2 Char"/>
    <w:basedOn w:val="DefaultParagraphFont"/>
    <w:link w:val="Heading2"/>
    <w:rsid w:val="00D214B5"/>
    <w:rPr>
      <w:rFonts w:ascii="Arial" w:eastAsia="Times New Roman" w:hAnsi="Arial" w:cs="Times New Roman"/>
      <w:b/>
      <w:bCs/>
      <w:smallCaps/>
      <w:sz w:val="24"/>
      <w:szCs w:val="26"/>
      <w:lang w:val="en-US"/>
    </w:rPr>
  </w:style>
  <w:style w:type="paragraph" w:styleId="ListParagraph">
    <w:name w:val="List Paragraph"/>
    <w:basedOn w:val="Normal"/>
    <w:uiPriority w:val="34"/>
    <w:qFormat/>
    <w:rsid w:val="00D214B5"/>
    <w:pPr>
      <w:ind w:left="720"/>
      <w:contextualSpacing/>
    </w:pPr>
  </w:style>
  <w:style w:type="character" w:styleId="Hyperlink">
    <w:name w:val="Hyperlink"/>
    <w:basedOn w:val="DefaultParagraphFont"/>
    <w:uiPriority w:val="99"/>
    <w:semiHidden/>
    <w:unhideWhenUsed/>
    <w:rsid w:val="00D214B5"/>
    <w:rPr>
      <w:color w:val="0000FF"/>
      <w:u w:val="single"/>
    </w:rPr>
  </w:style>
  <w:style w:type="character" w:styleId="FollowedHyperlink">
    <w:name w:val="FollowedHyperlink"/>
    <w:basedOn w:val="DefaultParagraphFont"/>
    <w:uiPriority w:val="99"/>
    <w:semiHidden/>
    <w:unhideWhenUsed/>
    <w:rsid w:val="00D214B5"/>
    <w:rPr>
      <w:color w:val="800080"/>
      <w:u w:val="single"/>
    </w:rPr>
  </w:style>
  <w:style w:type="paragraph" w:customStyle="1" w:styleId="font5">
    <w:name w:val="font5"/>
    <w:basedOn w:val="Normal"/>
    <w:rsid w:val="00D214B5"/>
    <w:pPr>
      <w:spacing w:before="100" w:beforeAutospacing="1" w:after="100" w:afterAutospacing="1" w:line="240" w:lineRule="auto"/>
    </w:pPr>
    <w:rPr>
      <w:rFonts w:ascii="Calibri" w:hAnsi="Calibri" w:cs="Calibri"/>
      <w:lang w:val="sr-Cyrl-RS" w:eastAsia="sr-Cyrl-RS"/>
    </w:rPr>
  </w:style>
  <w:style w:type="paragraph" w:customStyle="1" w:styleId="font6">
    <w:name w:val="font6"/>
    <w:basedOn w:val="Normal"/>
    <w:rsid w:val="00D214B5"/>
    <w:pPr>
      <w:spacing w:before="100" w:beforeAutospacing="1" w:after="100" w:afterAutospacing="1" w:line="240" w:lineRule="auto"/>
    </w:pPr>
    <w:rPr>
      <w:rFonts w:ascii="Calibri" w:hAnsi="Calibri" w:cs="Calibri"/>
      <w:color w:val="000000"/>
      <w:lang w:val="sr-Cyrl-RS" w:eastAsia="sr-Cyrl-RS"/>
    </w:rPr>
  </w:style>
  <w:style w:type="paragraph" w:customStyle="1" w:styleId="font7">
    <w:name w:val="font7"/>
    <w:basedOn w:val="Normal"/>
    <w:rsid w:val="00D214B5"/>
    <w:pPr>
      <w:spacing w:before="100" w:beforeAutospacing="1" w:after="100" w:afterAutospacing="1" w:line="240" w:lineRule="auto"/>
    </w:pPr>
    <w:rPr>
      <w:rFonts w:ascii="Calibri" w:hAnsi="Calibri" w:cs="Calibri"/>
      <w:color w:val="000000"/>
      <w:lang w:val="sr-Cyrl-RS" w:eastAsia="sr-Cyrl-RS"/>
    </w:rPr>
  </w:style>
  <w:style w:type="paragraph" w:customStyle="1" w:styleId="font8">
    <w:name w:val="font8"/>
    <w:basedOn w:val="Normal"/>
    <w:rsid w:val="00D214B5"/>
    <w:pPr>
      <w:spacing w:before="100" w:beforeAutospacing="1" w:after="100" w:afterAutospacing="1" w:line="240" w:lineRule="auto"/>
    </w:pPr>
    <w:rPr>
      <w:rFonts w:ascii="Calibri" w:hAnsi="Calibri" w:cs="Calibri"/>
      <w:b/>
      <w:bCs/>
      <w:lang w:val="sr-Cyrl-RS" w:eastAsia="sr-Cyrl-RS"/>
    </w:rPr>
  </w:style>
  <w:style w:type="paragraph" w:customStyle="1" w:styleId="font9">
    <w:name w:val="font9"/>
    <w:basedOn w:val="Normal"/>
    <w:rsid w:val="00D214B5"/>
    <w:pPr>
      <w:spacing w:before="100" w:beforeAutospacing="1" w:after="100" w:afterAutospacing="1" w:line="240" w:lineRule="auto"/>
    </w:pPr>
    <w:rPr>
      <w:rFonts w:ascii="Calibri" w:hAnsi="Calibri" w:cs="Calibri"/>
      <w:b/>
      <w:bCs/>
      <w:color w:val="000000"/>
      <w:lang w:val="sr-Cyrl-RS" w:eastAsia="sr-Cyrl-RS"/>
    </w:rPr>
  </w:style>
  <w:style w:type="paragraph" w:customStyle="1" w:styleId="font10">
    <w:name w:val="font10"/>
    <w:basedOn w:val="Normal"/>
    <w:rsid w:val="00D214B5"/>
    <w:pPr>
      <w:spacing w:before="100" w:beforeAutospacing="1" w:after="100" w:afterAutospacing="1" w:line="240" w:lineRule="auto"/>
    </w:pPr>
    <w:rPr>
      <w:rFonts w:ascii="Calibri" w:hAnsi="Calibri" w:cs="Calibri"/>
      <w:sz w:val="20"/>
      <w:szCs w:val="20"/>
      <w:lang w:val="sr-Cyrl-RS" w:eastAsia="sr-Cyrl-RS"/>
    </w:rPr>
  </w:style>
  <w:style w:type="paragraph" w:customStyle="1" w:styleId="font11">
    <w:name w:val="font11"/>
    <w:basedOn w:val="Normal"/>
    <w:rsid w:val="00D214B5"/>
    <w:pPr>
      <w:spacing w:before="100" w:beforeAutospacing="1" w:after="100" w:afterAutospacing="1" w:line="240" w:lineRule="auto"/>
    </w:pPr>
    <w:rPr>
      <w:rFonts w:ascii="Calibri" w:hAnsi="Calibri" w:cs="Calibri"/>
      <w:lang w:val="sr-Cyrl-RS" w:eastAsia="sr-Cyrl-RS"/>
    </w:rPr>
  </w:style>
  <w:style w:type="paragraph" w:customStyle="1" w:styleId="font12">
    <w:name w:val="font12"/>
    <w:basedOn w:val="Normal"/>
    <w:rsid w:val="00D214B5"/>
    <w:pPr>
      <w:spacing w:before="100" w:beforeAutospacing="1" w:after="100" w:afterAutospacing="1" w:line="240" w:lineRule="auto"/>
    </w:pPr>
    <w:rPr>
      <w:rFonts w:ascii="Times New Roman" w:hAnsi="Times New Roman" w:cs="Times New Roman"/>
      <w:lang w:val="sr-Cyrl-RS" w:eastAsia="sr-Cyrl-RS"/>
    </w:rPr>
  </w:style>
  <w:style w:type="paragraph" w:customStyle="1" w:styleId="font13">
    <w:name w:val="font13"/>
    <w:basedOn w:val="Normal"/>
    <w:rsid w:val="00D214B5"/>
    <w:pPr>
      <w:spacing w:before="100" w:beforeAutospacing="1" w:after="100" w:afterAutospacing="1" w:line="240" w:lineRule="auto"/>
    </w:pPr>
    <w:rPr>
      <w:rFonts w:ascii="Calibri" w:hAnsi="Calibri" w:cs="Calibri"/>
      <w:b/>
      <w:bCs/>
      <w:lang w:val="sr-Cyrl-RS" w:eastAsia="sr-Cyrl-RS"/>
    </w:rPr>
  </w:style>
  <w:style w:type="paragraph" w:customStyle="1" w:styleId="xl72">
    <w:name w:val="xl72"/>
    <w:basedOn w:val="Normal"/>
    <w:rsid w:val="00D214B5"/>
    <w:pPr>
      <w:spacing w:before="100" w:beforeAutospacing="1" w:after="100" w:afterAutospacing="1" w:line="240" w:lineRule="auto"/>
    </w:pPr>
    <w:rPr>
      <w:rFonts w:ascii="Times New Roman" w:hAnsi="Times New Roman" w:cs="Times New Roman"/>
      <w:sz w:val="24"/>
      <w:szCs w:val="24"/>
      <w:lang w:val="sr-Cyrl-RS" w:eastAsia="sr-Cyrl-RS"/>
    </w:rPr>
  </w:style>
  <w:style w:type="paragraph" w:customStyle="1" w:styleId="xl73">
    <w:name w:val="xl73"/>
    <w:basedOn w:val="Normal"/>
    <w:rsid w:val="00D214B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4">
    <w:name w:val="xl74"/>
    <w:basedOn w:val="Normal"/>
    <w:rsid w:val="00D214B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5">
    <w:name w:val="xl75"/>
    <w:basedOn w:val="Normal"/>
    <w:rsid w:val="00D214B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6">
    <w:name w:val="xl76"/>
    <w:basedOn w:val="Normal"/>
    <w:rsid w:val="00D214B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7">
    <w:name w:val="xl77"/>
    <w:basedOn w:val="Normal"/>
    <w:rsid w:val="00D214B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8">
    <w:name w:val="xl78"/>
    <w:basedOn w:val="Normal"/>
    <w:rsid w:val="00D214B5"/>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79">
    <w:name w:val="xl79"/>
    <w:basedOn w:val="Normal"/>
    <w:rsid w:val="00D214B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80">
    <w:name w:val="xl80"/>
    <w:basedOn w:val="Normal"/>
    <w:rsid w:val="00D214B5"/>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1">
    <w:name w:val="xl81"/>
    <w:basedOn w:val="Normal"/>
    <w:rsid w:val="00D214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2">
    <w:name w:val="xl82"/>
    <w:basedOn w:val="Normal"/>
    <w:rsid w:val="00D214B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3">
    <w:name w:val="xl83"/>
    <w:basedOn w:val="Normal"/>
    <w:rsid w:val="00D214B5"/>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84">
    <w:name w:val="xl84"/>
    <w:basedOn w:val="Normal"/>
    <w:rsid w:val="00D214B5"/>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85">
    <w:name w:val="xl85"/>
    <w:basedOn w:val="Normal"/>
    <w:rsid w:val="00D214B5"/>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6">
    <w:name w:val="xl86"/>
    <w:basedOn w:val="Normal"/>
    <w:rsid w:val="00D214B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7">
    <w:name w:val="xl87"/>
    <w:basedOn w:val="Normal"/>
    <w:rsid w:val="00D214B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8">
    <w:name w:val="xl88"/>
    <w:basedOn w:val="Normal"/>
    <w:rsid w:val="00D214B5"/>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9">
    <w:name w:val="xl89"/>
    <w:basedOn w:val="Normal"/>
    <w:rsid w:val="00D21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0">
    <w:name w:val="xl90"/>
    <w:basedOn w:val="Normal"/>
    <w:rsid w:val="00D21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1">
    <w:name w:val="xl91"/>
    <w:basedOn w:val="Normal"/>
    <w:rsid w:val="00D214B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2">
    <w:name w:val="xl92"/>
    <w:basedOn w:val="Normal"/>
    <w:rsid w:val="00D214B5"/>
    <w:pP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93">
    <w:name w:val="xl93"/>
    <w:basedOn w:val="Normal"/>
    <w:rsid w:val="00D214B5"/>
    <w:pPr>
      <w:pBdr>
        <w:top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4">
    <w:name w:val="xl94"/>
    <w:basedOn w:val="Normal"/>
    <w:rsid w:val="00D214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5">
    <w:name w:val="xl95"/>
    <w:basedOn w:val="Normal"/>
    <w:rsid w:val="00D21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96">
    <w:name w:val="xl96"/>
    <w:basedOn w:val="Normal"/>
    <w:rsid w:val="00D214B5"/>
    <w:pPr>
      <w:pBdr>
        <w:top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97">
    <w:name w:val="xl97"/>
    <w:basedOn w:val="Normal"/>
    <w:rsid w:val="00D214B5"/>
    <w:pPr>
      <w:pBdr>
        <w:top w:val="single" w:sz="8" w:space="0" w:color="auto"/>
        <w:left w:val="single" w:sz="8"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98">
    <w:name w:val="xl98"/>
    <w:basedOn w:val="Normal"/>
    <w:rsid w:val="00D214B5"/>
    <w:pPr>
      <w:pBdr>
        <w:top w:val="single" w:sz="8"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99">
    <w:name w:val="xl99"/>
    <w:basedOn w:val="Normal"/>
    <w:rsid w:val="00D214B5"/>
    <w:pPr>
      <w:pBdr>
        <w:top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0">
    <w:name w:val="xl100"/>
    <w:basedOn w:val="Normal"/>
    <w:rsid w:val="00D214B5"/>
    <w:pPr>
      <w:pBdr>
        <w:top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1">
    <w:name w:val="xl101"/>
    <w:basedOn w:val="Normal"/>
    <w:rsid w:val="00D214B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2">
    <w:name w:val="xl102"/>
    <w:basedOn w:val="Normal"/>
    <w:rsid w:val="00D214B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3">
    <w:name w:val="xl103"/>
    <w:basedOn w:val="Normal"/>
    <w:rsid w:val="00D214B5"/>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4">
    <w:name w:val="xl104"/>
    <w:basedOn w:val="Normal"/>
    <w:rsid w:val="00D214B5"/>
    <w:pPr>
      <w:spacing w:before="100" w:beforeAutospacing="1" w:after="100" w:afterAutospacing="1" w:line="240" w:lineRule="auto"/>
      <w:jc w:val="center"/>
    </w:pPr>
    <w:rPr>
      <w:rFonts w:ascii="Calibri" w:hAnsi="Calibri" w:cs="Calibri"/>
      <w:b/>
      <w:bCs/>
      <w:color w:val="FF0000"/>
      <w:sz w:val="24"/>
      <w:szCs w:val="24"/>
      <w:lang w:val="sr-Cyrl-RS" w:eastAsia="sr-Cyrl-RS"/>
    </w:rPr>
  </w:style>
  <w:style w:type="paragraph" w:customStyle="1" w:styleId="xl105">
    <w:name w:val="xl105"/>
    <w:basedOn w:val="Normal"/>
    <w:rsid w:val="00D214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hAnsi="Calibri" w:cs="Calibri"/>
      <w:sz w:val="24"/>
      <w:szCs w:val="24"/>
      <w:lang w:val="sr-Cyrl-RS" w:eastAsia="sr-Cyrl-RS"/>
    </w:rPr>
  </w:style>
  <w:style w:type="paragraph" w:customStyle="1" w:styleId="xl106">
    <w:name w:val="xl106"/>
    <w:basedOn w:val="Normal"/>
    <w:rsid w:val="00D214B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7">
    <w:name w:val="xl107"/>
    <w:basedOn w:val="Normal"/>
    <w:rsid w:val="00D214B5"/>
    <w:pPr>
      <w:pBdr>
        <w:left w:val="single" w:sz="8" w:space="0" w:color="auto"/>
        <w:bottom w:val="single" w:sz="8"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108">
    <w:name w:val="xl108"/>
    <w:basedOn w:val="Normal"/>
    <w:rsid w:val="00D214B5"/>
    <w:pPr>
      <w:pBdr>
        <w:top w:val="single" w:sz="4" w:space="0" w:color="auto"/>
        <w:bottom w:val="single" w:sz="8"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09">
    <w:name w:val="xl109"/>
    <w:basedOn w:val="Normal"/>
    <w:rsid w:val="00D214B5"/>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0">
    <w:name w:val="xl110"/>
    <w:basedOn w:val="Normal"/>
    <w:rsid w:val="00D214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1">
    <w:name w:val="xl111"/>
    <w:basedOn w:val="Normal"/>
    <w:rsid w:val="00D214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2">
    <w:name w:val="xl112"/>
    <w:basedOn w:val="Normal"/>
    <w:rsid w:val="00D214B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3">
    <w:name w:val="xl113"/>
    <w:basedOn w:val="Normal"/>
    <w:rsid w:val="00D21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4">
    <w:name w:val="xl114"/>
    <w:basedOn w:val="Normal"/>
    <w:rsid w:val="00D214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15">
    <w:name w:val="xl115"/>
    <w:basedOn w:val="Normal"/>
    <w:rsid w:val="00D214B5"/>
    <w:pPr>
      <w:pBdr>
        <w:top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6">
    <w:name w:val="xl116"/>
    <w:basedOn w:val="Normal"/>
    <w:rsid w:val="00D214B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17">
    <w:name w:val="xl117"/>
    <w:basedOn w:val="Normal"/>
    <w:rsid w:val="00D214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hAnsi="Calibri" w:cs="Calibri"/>
      <w:sz w:val="24"/>
      <w:szCs w:val="24"/>
      <w:lang w:val="sr-Cyrl-RS" w:eastAsia="sr-Cyrl-RS"/>
    </w:rPr>
  </w:style>
  <w:style w:type="paragraph" w:customStyle="1" w:styleId="xl118">
    <w:name w:val="xl118"/>
    <w:basedOn w:val="Normal"/>
    <w:rsid w:val="00D214B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19">
    <w:name w:val="xl119"/>
    <w:basedOn w:val="Normal"/>
    <w:rsid w:val="00D214B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cs="Times New Roman"/>
      <w:sz w:val="24"/>
      <w:szCs w:val="24"/>
      <w:lang w:val="sr-Cyrl-RS" w:eastAsia="sr-Cyrl-RS"/>
    </w:rPr>
  </w:style>
  <w:style w:type="paragraph" w:customStyle="1" w:styleId="xl120">
    <w:name w:val="xl120"/>
    <w:basedOn w:val="Normal"/>
    <w:rsid w:val="00D214B5"/>
    <w:pPr>
      <w:pBdr>
        <w:right w:val="single" w:sz="8" w:space="0" w:color="auto"/>
      </w:pBdr>
      <w:spacing w:before="100" w:beforeAutospacing="1" w:after="100" w:afterAutospacing="1" w:line="240" w:lineRule="auto"/>
    </w:pPr>
    <w:rPr>
      <w:rFonts w:ascii="Times New Roman" w:hAnsi="Times New Roman" w:cs="Times New Roman"/>
      <w:sz w:val="24"/>
      <w:szCs w:val="24"/>
      <w:lang w:val="sr-Cyrl-RS" w:eastAsia="sr-Cyrl-RS"/>
    </w:rPr>
  </w:style>
  <w:style w:type="paragraph" w:customStyle="1" w:styleId="xl121">
    <w:name w:val="xl121"/>
    <w:basedOn w:val="Normal"/>
    <w:rsid w:val="00D214B5"/>
    <w:pPr>
      <w:pBdr>
        <w:left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122">
    <w:name w:val="xl122"/>
    <w:basedOn w:val="Normal"/>
    <w:rsid w:val="00D214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hAnsi="Calibri" w:cs="Calibri"/>
      <w:b/>
      <w:bCs/>
      <w:sz w:val="24"/>
      <w:szCs w:val="24"/>
      <w:lang w:val="sr-Cyrl-RS" w:eastAsia="sr-Cyrl-RS"/>
    </w:rPr>
  </w:style>
  <w:style w:type="paragraph" w:customStyle="1" w:styleId="xl123">
    <w:name w:val="xl123"/>
    <w:basedOn w:val="Normal"/>
    <w:rsid w:val="00D214B5"/>
    <w:pPr>
      <w:spacing w:before="100" w:beforeAutospacing="1" w:after="100" w:afterAutospacing="1" w:line="240" w:lineRule="auto"/>
      <w:jc w:val="both"/>
      <w:textAlignment w:val="top"/>
    </w:pPr>
    <w:rPr>
      <w:rFonts w:ascii="Times New Roman" w:hAnsi="Times New Roman" w:cs="Times New Roman"/>
      <w:sz w:val="24"/>
      <w:szCs w:val="24"/>
      <w:lang w:val="sr-Cyrl-RS" w:eastAsia="sr-Cyrl-RS"/>
    </w:rPr>
  </w:style>
  <w:style w:type="paragraph" w:customStyle="1" w:styleId="xl124">
    <w:name w:val="xl124"/>
    <w:basedOn w:val="Normal"/>
    <w:rsid w:val="00D214B5"/>
    <w:pPr>
      <w:spacing w:before="100" w:beforeAutospacing="1" w:after="100" w:afterAutospacing="1" w:line="240" w:lineRule="auto"/>
      <w:textAlignment w:val="top"/>
    </w:pPr>
    <w:rPr>
      <w:rFonts w:ascii="Times New Roman" w:hAnsi="Times New Roman" w:cs="Times New Roman"/>
      <w:sz w:val="24"/>
      <w:szCs w:val="24"/>
      <w:lang w:val="sr-Cyrl-RS" w:eastAsia="sr-Cyrl-RS"/>
    </w:rPr>
  </w:style>
  <w:style w:type="paragraph" w:customStyle="1" w:styleId="xl125">
    <w:name w:val="xl125"/>
    <w:basedOn w:val="Normal"/>
    <w:rsid w:val="00D214B5"/>
    <w:pPr>
      <w:spacing w:before="100" w:beforeAutospacing="1" w:after="100" w:afterAutospacing="1" w:line="240" w:lineRule="auto"/>
      <w:textAlignment w:val="top"/>
    </w:pPr>
    <w:rPr>
      <w:rFonts w:ascii="Calibri" w:hAnsi="Calibri" w:cs="Calibri"/>
      <w:sz w:val="24"/>
      <w:szCs w:val="24"/>
      <w:lang w:val="sr-Cyrl-RS" w:eastAsia="sr-Cyrl-RS"/>
    </w:rPr>
  </w:style>
  <w:style w:type="paragraph" w:customStyle="1" w:styleId="xl126">
    <w:name w:val="xl126"/>
    <w:basedOn w:val="Normal"/>
    <w:rsid w:val="00D214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hAnsi="Calibri" w:cs="Calibri"/>
      <w:b/>
      <w:bCs/>
      <w:sz w:val="24"/>
      <w:szCs w:val="24"/>
      <w:lang w:val="sr-Cyrl-RS" w:eastAsia="sr-Cyrl-RS"/>
    </w:rPr>
  </w:style>
  <w:style w:type="paragraph" w:customStyle="1" w:styleId="xl127">
    <w:name w:val="xl127"/>
    <w:basedOn w:val="Normal"/>
    <w:rsid w:val="00D214B5"/>
    <w:pPr>
      <w:spacing w:before="100" w:beforeAutospacing="1" w:after="100" w:afterAutospacing="1" w:line="240" w:lineRule="auto"/>
      <w:jc w:val="center"/>
    </w:pPr>
    <w:rPr>
      <w:rFonts w:ascii="Times New Roman" w:hAnsi="Times New Roman" w:cs="Times New Roman"/>
      <w:sz w:val="24"/>
      <w:szCs w:val="24"/>
      <w:lang w:val="sr-Cyrl-RS" w:eastAsia="sr-Cyrl-RS"/>
    </w:rPr>
  </w:style>
  <w:style w:type="paragraph" w:customStyle="1" w:styleId="xl128">
    <w:name w:val="xl128"/>
    <w:basedOn w:val="Normal"/>
    <w:rsid w:val="00D214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29">
    <w:name w:val="xl129"/>
    <w:basedOn w:val="Normal"/>
    <w:rsid w:val="00D214B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0">
    <w:name w:val="xl130"/>
    <w:basedOn w:val="Normal"/>
    <w:rsid w:val="00D214B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131">
    <w:name w:val="xl131"/>
    <w:basedOn w:val="Normal"/>
    <w:rsid w:val="00D214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2">
    <w:name w:val="xl132"/>
    <w:basedOn w:val="Normal"/>
    <w:rsid w:val="00D214B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3">
    <w:name w:val="xl133"/>
    <w:basedOn w:val="Normal"/>
    <w:rsid w:val="00D214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4">
    <w:name w:val="xl134"/>
    <w:basedOn w:val="Normal"/>
    <w:rsid w:val="00D214B5"/>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35">
    <w:name w:val="xl135"/>
    <w:basedOn w:val="Normal"/>
    <w:rsid w:val="00D214B5"/>
    <w:pPr>
      <w:pBdr>
        <w:top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6">
    <w:name w:val="xl136"/>
    <w:basedOn w:val="Normal"/>
    <w:rsid w:val="00D214B5"/>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7">
    <w:name w:val="xl137"/>
    <w:basedOn w:val="Normal"/>
    <w:rsid w:val="00D214B5"/>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8">
    <w:name w:val="xl138"/>
    <w:basedOn w:val="Normal"/>
    <w:rsid w:val="00D214B5"/>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9">
    <w:name w:val="xl139"/>
    <w:basedOn w:val="Normal"/>
    <w:rsid w:val="00D214B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0">
    <w:name w:val="xl140"/>
    <w:basedOn w:val="Normal"/>
    <w:rsid w:val="00D214B5"/>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1">
    <w:name w:val="xl141"/>
    <w:basedOn w:val="Normal"/>
    <w:rsid w:val="00D214B5"/>
    <w:pPr>
      <w:pBdr>
        <w:top w:val="single" w:sz="8" w:space="0" w:color="auto"/>
        <w:left w:val="single" w:sz="8"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42">
    <w:name w:val="xl142"/>
    <w:basedOn w:val="Normal"/>
    <w:rsid w:val="00D214B5"/>
    <w:pPr>
      <w:pBdr>
        <w:top w:val="single" w:sz="8"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43">
    <w:name w:val="xl143"/>
    <w:basedOn w:val="Normal"/>
    <w:rsid w:val="00D214B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4">
    <w:name w:val="xl144"/>
    <w:basedOn w:val="Normal"/>
    <w:rsid w:val="00D214B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5">
    <w:name w:val="xl145"/>
    <w:basedOn w:val="Normal"/>
    <w:rsid w:val="00D214B5"/>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46">
    <w:name w:val="xl146"/>
    <w:basedOn w:val="Normal"/>
    <w:rsid w:val="00D214B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7">
    <w:name w:val="xl147"/>
    <w:basedOn w:val="Normal"/>
    <w:rsid w:val="00D214B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8">
    <w:name w:val="xl148"/>
    <w:basedOn w:val="Normal"/>
    <w:rsid w:val="00D214B5"/>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9">
    <w:name w:val="xl149"/>
    <w:basedOn w:val="Normal"/>
    <w:rsid w:val="00D214B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0">
    <w:name w:val="xl150"/>
    <w:basedOn w:val="Normal"/>
    <w:rsid w:val="00D214B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51">
    <w:name w:val="xl151"/>
    <w:basedOn w:val="Normal"/>
    <w:rsid w:val="00D214B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2">
    <w:name w:val="xl152"/>
    <w:basedOn w:val="Normal"/>
    <w:rsid w:val="00D214B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3">
    <w:name w:val="xl153"/>
    <w:basedOn w:val="Normal"/>
    <w:rsid w:val="00D214B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4">
    <w:name w:val="xl154"/>
    <w:basedOn w:val="Normal"/>
    <w:rsid w:val="00D214B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55">
    <w:name w:val="xl155"/>
    <w:basedOn w:val="Normal"/>
    <w:rsid w:val="00D214B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6">
    <w:name w:val="xl156"/>
    <w:basedOn w:val="Normal"/>
    <w:rsid w:val="00D214B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7">
    <w:name w:val="xl157"/>
    <w:basedOn w:val="Normal"/>
    <w:rsid w:val="00D214B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8">
    <w:name w:val="xl158"/>
    <w:basedOn w:val="Normal"/>
    <w:rsid w:val="00D214B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9">
    <w:name w:val="xl159"/>
    <w:basedOn w:val="Normal"/>
    <w:rsid w:val="00D214B5"/>
    <w:pPr>
      <w:pBdr>
        <w:top w:val="single" w:sz="4" w:space="0" w:color="auto"/>
        <w:left w:val="single" w:sz="4" w:space="0" w:color="auto"/>
      </w:pBdr>
      <w:spacing w:before="100" w:beforeAutospacing="1" w:after="100" w:afterAutospacing="1" w:line="240" w:lineRule="auto"/>
      <w:textAlignment w:val="center"/>
    </w:pPr>
    <w:rPr>
      <w:rFonts w:ascii="Calibri" w:hAnsi="Calibri" w:cs="Calibri"/>
      <w:sz w:val="24"/>
      <w:szCs w:val="24"/>
      <w:lang w:val="sr-Cyrl-RS" w:eastAsia="sr-Cyrl-RS"/>
    </w:rPr>
  </w:style>
  <w:style w:type="paragraph" w:customStyle="1" w:styleId="xl160">
    <w:name w:val="xl160"/>
    <w:basedOn w:val="Normal"/>
    <w:rsid w:val="00D214B5"/>
    <w:pPr>
      <w:pBdr>
        <w:left w:val="single" w:sz="4" w:space="0" w:color="auto"/>
      </w:pBdr>
      <w:spacing w:before="100" w:beforeAutospacing="1" w:after="100" w:afterAutospacing="1" w:line="240" w:lineRule="auto"/>
      <w:textAlignment w:val="center"/>
    </w:pPr>
    <w:rPr>
      <w:rFonts w:ascii="Calibri" w:hAnsi="Calibri" w:cs="Calibri"/>
      <w:sz w:val="24"/>
      <w:szCs w:val="24"/>
      <w:lang w:val="sr-Cyrl-RS" w:eastAsia="sr-Cyrl-RS"/>
    </w:rPr>
  </w:style>
  <w:style w:type="paragraph" w:customStyle="1" w:styleId="xl161">
    <w:name w:val="xl161"/>
    <w:basedOn w:val="Normal"/>
    <w:rsid w:val="00D214B5"/>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hAnsi="Arial" w:cs="Arial"/>
      <w:sz w:val="20"/>
      <w:szCs w:val="20"/>
      <w:lang w:val="sr-Cyrl-RS" w:eastAsia="sr-Cyrl-RS"/>
    </w:rPr>
  </w:style>
  <w:style w:type="paragraph" w:customStyle="1" w:styleId="xl162">
    <w:name w:val="xl162"/>
    <w:basedOn w:val="Normal"/>
    <w:rsid w:val="00D214B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63">
    <w:name w:val="xl163"/>
    <w:basedOn w:val="Normal"/>
    <w:rsid w:val="00D214B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64">
    <w:name w:val="xl164"/>
    <w:basedOn w:val="Normal"/>
    <w:rsid w:val="00D214B5"/>
    <w:pPr>
      <w:pBdr>
        <w:top w:val="single" w:sz="8" w:space="0" w:color="auto"/>
        <w:left w:val="single" w:sz="8" w:space="0" w:color="auto"/>
        <w:bottom w:val="single" w:sz="8" w:space="0" w:color="auto"/>
      </w:pBdr>
      <w:spacing w:before="100" w:beforeAutospacing="1" w:after="100" w:afterAutospacing="1" w:line="240" w:lineRule="auto"/>
      <w:jc w:val="right"/>
      <w:textAlignment w:val="top"/>
    </w:pPr>
    <w:rPr>
      <w:rFonts w:ascii="Arial" w:hAnsi="Arial" w:cs="Arial"/>
      <w:b/>
      <w:bCs/>
      <w:sz w:val="20"/>
      <w:szCs w:val="20"/>
      <w:lang w:val="sr-Cyrl-RS" w:eastAsia="sr-Cyrl-RS"/>
    </w:rPr>
  </w:style>
  <w:style w:type="paragraph" w:customStyle="1" w:styleId="xl165">
    <w:name w:val="xl165"/>
    <w:basedOn w:val="Normal"/>
    <w:rsid w:val="00D214B5"/>
    <w:pPr>
      <w:pBdr>
        <w:top w:val="single" w:sz="8" w:space="0" w:color="auto"/>
        <w:bottom w:val="single" w:sz="8" w:space="0" w:color="auto"/>
      </w:pBdr>
      <w:spacing w:before="100" w:beforeAutospacing="1" w:after="100" w:afterAutospacing="1" w:line="240" w:lineRule="auto"/>
      <w:jc w:val="right"/>
      <w:textAlignment w:val="top"/>
    </w:pPr>
    <w:rPr>
      <w:rFonts w:ascii="Arial" w:hAnsi="Arial" w:cs="Arial"/>
      <w:b/>
      <w:bCs/>
      <w:sz w:val="20"/>
      <w:szCs w:val="20"/>
      <w:lang w:val="sr-Cyrl-RS" w:eastAsia="sr-Cyrl-RS"/>
    </w:rPr>
  </w:style>
  <w:style w:type="paragraph" w:customStyle="1" w:styleId="xl166">
    <w:name w:val="xl166"/>
    <w:basedOn w:val="Normal"/>
    <w:rsid w:val="00D214B5"/>
    <w:pPr>
      <w:pBdr>
        <w:top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Arial" w:hAnsi="Arial" w:cs="Arial"/>
      <w:b/>
      <w:bCs/>
      <w:sz w:val="20"/>
      <w:szCs w:val="20"/>
      <w:lang w:val="sr-Cyrl-RS" w:eastAsia="sr-Cyrl-RS"/>
    </w:rPr>
  </w:style>
  <w:style w:type="paragraph" w:customStyle="1" w:styleId="xl167">
    <w:name w:val="xl167"/>
    <w:basedOn w:val="Normal"/>
    <w:rsid w:val="00D214B5"/>
    <w:pPr>
      <w:pBdr>
        <w:top w:val="single" w:sz="8" w:space="0" w:color="auto"/>
        <w:left w:val="single" w:sz="8" w:space="0" w:color="auto"/>
      </w:pBdr>
      <w:spacing w:before="100" w:beforeAutospacing="1" w:after="100" w:afterAutospacing="1" w:line="240" w:lineRule="auto"/>
      <w:jc w:val="center"/>
    </w:pPr>
    <w:rPr>
      <w:rFonts w:ascii="Times New Roman" w:hAnsi="Times New Roman" w:cs="Times New Roman"/>
      <w:sz w:val="24"/>
      <w:szCs w:val="24"/>
      <w:lang w:val="sr-Cyrl-RS" w:eastAsia="sr-Cyrl-RS"/>
    </w:rPr>
  </w:style>
  <w:style w:type="paragraph" w:customStyle="1" w:styleId="xl168">
    <w:name w:val="xl168"/>
    <w:basedOn w:val="Normal"/>
    <w:rsid w:val="00D214B5"/>
    <w:pPr>
      <w:pBdr>
        <w:top w:val="single" w:sz="8" w:space="0" w:color="auto"/>
      </w:pBdr>
      <w:spacing w:before="100" w:beforeAutospacing="1" w:after="100" w:afterAutospacing="1" w:line="240" w:lineRule="auto"/>
      <w:jc w:val="center"/>
    </w:pPr>
    <w:rPr>
      <w:rFonts w:ascii="Times New Roman" w:hAnsi="Times New Roman" w:cs="Times New Roman"/>
      <w:sz w:val="24"/>
      <w:szCs w:val="24"/>
      <w:lang w:val="sr-Cyrl-RS" w:eastAsia="sr-Cyrl-RS"/>
    </w:rPr>
  </w:style>
  <w:style w:type="paragraph" w:customStyle="1" w:styleId="xl169">
    <w:name w:val="xl169"/>
    <w:basedOn w:val="Normal"/>
    <w:rsid w:val="00D214B5"/>
    <w:pPr>
      <w:pBdr>
        <w:top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val="sr-Cyrl-RS" w:eastAsia="sr-Cyrl-RS"/>
    </w:rPr>
  </w:style>
  <w:style w:type="paragraph" w:customStyle="1" w:styleId="xl170">
    <w:name w:val="xl170"/>
    <w:basedOn w:val="Normal"/>
    <w:rsid w:val="00D214B5"/>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71">
    <w:name w:val="xl171"/>
    <w:basedOn w:val="Normal"/>
    <w:rsid w:val="00D214B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72">
    <w:name w:val="xl172"/>
    <w:basedOn w:val="Normal"/>
    <w:rsid w:val="00D214B5"/>
    <w:pPr>
      <w:pBdr>
        <w:top w:val="single" w:sz="4" w:space="0" w:color="auto"/>
        <w:left w:val="single" w:sz="8"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73">
    <w:name w:val="xl173"/>
    <w:basedOn w:val="Normal"/>
    <w:rsid w:val="00D214B5"/>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74">
    <w:name w:val="xl174"/>
    <w:basedOn w:val="Normal"/>
    <w:rsid w:val="00D214B5"/>
    <w:pPr>
      <w:spacing w:before="100" w:beforeAutospacing="1" w:after="100" w:afterAutospacing="1" w:line="240" w:lineRule="auto"/>
      <w:jc w:val="center"/>
    </w:pPr>
    <w:rPr>
      <w:rFonts w:ascii="Calibri" w:hAnsi="Calibri" w:cs="Calibri"/>
      <w:b/>
      <w:bCs/>
      <w:sz w:val="24"/>
      <w:szCs w:val="24"/>
      <w:lang w:val="sr-Cyrl-RS" w:eastAsia="sr-Cyrl-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4B5"/>
    <w:pPr>
      <w:spacing w:after="0" w:line="260" w:lineRule="atLeast"/>
    </w:pPr>
    <w:rPr>
      <w:rFonts w:ascii="Frutiger" w:eastAsia="Times New Roman" w:hAnsi="Frutiger" w:cs="Frutiger"/>
      <w:lang w:val="sl-SI" w:eastAsia="sl-SI"/>
    </w:rPr>
  </w:style>
  <w:style w:type="paragraph" w:styleId="Heading2">
    <w:name w:val="heading 2"/>
    <w:aliases w:val="Gliederung2"/>
    <w:basedOn w:val="Normal"/>
    <w:next w:val="Normal"/>
    <w:link w:val="Heading2Char"/>
    <w:unhideWhenUsed/>
    <w:qFormat/>
    <w:rsid w:val="00D214B5"/>
    <w:pPr>
      <w:keepNext/>
      <w:keepLines/>
      <w:spacing w:before="240" w:after="120" w:line="240" w:lineRule="auto"/>
      <w:outlineLvl w:val="1"/>
    </w:pPr>
    <w:rPr>
      <w:rFonts w:ascii="Arial" w:hAnsi="Arial" w:cs="Times New Roman"/>
      <w:b/>
      <w:bCs/>
      <w:smallCaps/>
      <w:sz w:val="24"/>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Gliederung2 Char"/>
    <w:basedOn w:val="DefaultParagraphFont"/>
    <w:link w:val="Heading2"/>
    <w:rsid w:val="00D214B5"/>
    <w:rPr>
      <w:rFonts w:ascii="Arial" w:eastAsia="Times New Roman" w:hAnsi="Arial" w:cs="Times New Roman"/>
      <w:b/>
      <w:bCs/>
      <w:smallCaps/>
      <w:sz w:val="24"/>
      <w:szCs w:val="26"/>
      <w:lang w:val="en-US"/>
    </w:rPr>
  </w:style>
  <w:style w:type="paragraph" w:styleId="ListParagraph">
    <w:name w:val="List Paragraph"/>
    <w:basedOn w:val="Normal"/>
    <w:uiPriority w:val="34"/>
    <w:qFormat/>
    <w:rsid w:val="00D214B5"/>
    <w:pPr>
      <w:ind w:left="720"/>
      <w:contextualSpacing/>
    </w:pPr>
  </w:style>
  <w:style w:type="character" w:styleId="Hyperlink">
    <w:name w:val="Hyperlink"/>
    <w:basedOn w:val="DefaultParagraphFont"/>
    <w:uiPriority w:val="99"/>
    <w:semiHidden/>
    <w:unhideWhenUsed/>
    <w:rsid w:val="00D214B5"/>
    <w:rPr>
      <w:color w:val="0000FF"/>
      <w:u w:val="single"/>
    </w:rPr>
  </w:style>
  <w:style w:type="character" w:styleId="FollowedHyperlink">
    <w:name w:val="FollowedHyperlink"/>
    <w:basedOn w:val="DefaultParagraphFont"/>
    <w:uiPriority w:val="99"/>
    <w:semiHidden/>
    <w:unhideWhenUsed/>
    <w:rsid w:val="00D214B5"/>
    <w:rPr>
      <w:color w:val="800080"/>
      <w:u w:val="single"/>
    </w:rPr>
  </w:style>
  <w:style w:type="paragraph" w:customStyle="1" w:styleId="font5">
    <w:name w:val="font5"/>
    <w:basedOn w:val="Normal"/>
    <w:rsid w:val="00D214B5"/>
    <w:pPr>
      <w:spacing w:before="100" w:beforeAutospacing="1" w:after="100" w:afterAutospacing="1" w:line="240" w:lineRule="auto"/>
    </w:pPr>
    <w:rPr>
      <w:rFonts w:ascii="Calibri" w:hAnsi="Calibri" w:cs="Calibri"/>
      <w:lang w:val="sr-Cyrl-RS" w:eastAsia="sr-Cyrl-RS"/>
    </w:rPr>
  </w:style>
  <w:style w:type="paragraph" w:customStyle="1" w:styleId="font6">
    <w:name w:val="font6"/>
    <w:basedOn w:val="Normal"/>
    <w:rsid w:val="00D214B5"/>
    <w:pPr>
      <w:spacing w:before="100" w:beforeAutospacing="1" w:after="100" w:afterAutospacing="1" w:line="240" w:lineRule="auto"/>
    </w:pPr>
    <w:rPr>
      <w:rFonts w:ascii="Calibri" w:hAnsi="Calibri" w:cs="Calibri"/>
      <w:color w:val="000000"/>
      <w:lang w:val="sr-Cyrl-RS" w:eastAsia="sr-Cyrl-RS"/>
    </w:rPr>
  </w:style>
  <w:style w:type="paragraph" w:customStyle="1" w:styleId="font7">
    <w:name w:val="font7"/>
    <w:basedOn w:val="Normal"/>
    <w:rsid w:val="00D214B5"/>
    <w:pPr>
      <w:spacing w:before="100" w:beforeAutospacing="1" w:after="100" w:afterAutospacing="1" w:line="240" w:lineRule="auto"/>
    </w:pPr>
    <w:rPr>
      <w:rFonts w:ascii="Calibri" w:hAnsi="Calibri" w:cs="Calibri"/>
      <w:color w:val="000000"/>
      <w:lang w:val="sr-Cyrl-RS" w:eastAsia="sr-Cyrl-RS"/>
    </w:rPr>
  </w:style>
  <w:style w:type="paragraph" w:customStyle="1" w:styleId="font8">
    <w:name w:val="font8"/>
    <w:basedOn w:val="Normal"/>
    <w:rsid w:val="00D214B5"/>
    <w:pPr>
      <w:spacing w:before="100" w:beforeAutospacing="1" w:after="100" w:afterAutospacing="1" w:line="240" w:lineRule="auto"/>
    </w:pPr>
    <w:rPr>
      <w:rFonts w:ascii="Calibri" w:hAnsi="Calibri" w:cs="Calibri"/>
      <w:b/>
      <w:bCs/>
      <w:lang w:val="sr-Cyrl-RS" w:eastAsia="sr-Cyrl-RS"/>
    </w:rPr>
  </w:style>
  <w:style w:type="paragraph" w:customStyle="1" w:styleId="font9">
    <w:name w:val="font9"/>
    <w:basedOn w:val="Normal"/>
    <w:rsid w:val="00D214B5"/>
    <w:pPr>
      <w:spacing w:before="100" w:beforeAutospacing="1" w:after="100" w:afterAutospacing="1" w:line="240" w:lineRule="auto"/>
    </w:pPr>
    <w:rPr>
      <w:rFonts w:ascii="Calibri" w:hAnsi="Calibri" w:cs="Calibri"/>
      <w:b/>
      <w:bCs/>
      <w:color w:val="000000"/>
      <w:lang w:val="sr-Cyrl-RS" w:eastAsia="sr-Cyrl-RS"/>
    </w:rPr>
  </w:style>
  <w:style w:type="paragraph" w:customStyle="1" w:styleId="font10">
    <w:name w:val="font10"/>
    <w:basedOn w:val="Normal"/>
    <w:rsid w:val="00D214B5"/>
    <w:pPr>
      <w:spacing w:before="100" w:beforeAutospacing="1" w:after="100" w:afterAutospacing="1" w:line="240" w:lineRule="auto"/>
    </w:pPr>
    <w:rPr>
      <w:rFonts w:ascii="Calibri" w:hAnsi="Calibri" w:cs="Calibri"/>
      <w:sz w:val="20"/>
      <w:szCs w:val="20"/>
      <w:lang w:val="sr-Cyrl-RS" w:eastAsia="sr-Cyrl-RS"/>
    </w:rPr>
  </w:style>
  <w:style w:type="paragraph" w:customStyle="1" w:styleId="font11">
    <w:name w:val="font11"/>
    <w:basedOn w:val="Normal"/>
    <w:rsid w:val="00D214B5"/>
    <w:pPr>
      <w:spacing w:before="100" w:beforeAutospacing="1" w:after="100" w:afterAutospacing="1" w:line="240" w:lineRule="auto"/>
    </w:pPr>
    <w:rPr>
      <w:rFonts w:ascii="Calibri" w:hAnsi="Calibri" w:cs="Calibri"/>
      <w:lang w:val="sr-Cyrl-RS" w:eastAsia="sr-Cyrl-RS"/>
    </w:rPr>
  </w:style>
  <w:style w:type="paragraph" w:customStyle="1" w:styleId="font12">
    <w:name w:val="font12"/>
    <w:basedOn w:val="Normal"/>
    <w:rsid w:val="00D214B5"/>
    <w:pPr>
      <w:spacing w:before="100" w:beforeAutospacing="1" w:after="100" w:afterAutospacing="1" w:line="240" w:lineRule="auto"/>
    </w:pPr>
    <w:rPr>
      <w:rFonts w:ascii="Times New Roman" w:hAnsi="Times New Roman" w:cs="Times New Roman"/>
      <w:lang w:val="sr-Cyrl-RS" w:eastAsia="sr-Cyrl-RS"/>
    </w:rPr>
  </w:style>
  <w:style w:type="paragraph" w:customStyle="1" w:styleId="font13">
    <w:name w:val="font13"/>
    <w:basedOn w:val="Normal"/>
    <w:rsid w:val="00D214B5"/>
    <w:pPr>
      <w:spacing w:before="100" w:beforeAutospacing="1" w:after="100" w:afterAutospacing="1" w:line="240" w:lineRule="auto"/>
    </w:pPr>
    <w:rPr>
      <w:rFonts w:ascii="Calibri" w:hAnsi="Calibri" w:cs="Calibri"/>
      <w:b/>
      <w:bCs/>
      <w:lang w:val="sr-Cyrl-RS" w:eastAsia="sr-Cyrl-RS"/>
    </w:rPr>
  </w:style>
  <w:style w:type="paragraph" w:customStyle="1" w:styleId="xl72">
    <w:name w:val="xl72"/>
    <w:basedOn w:val="Normal"/>
    <w:rsid w:val="00D214B5"/>
    <w:pPr>
      <w:spacing w:before="100" w:beforeAutospacing="1" w:after="100" w:afterAutospacing="1" w:line="240" w:lineRule="auto"/>
    </w:pPr>
    <w:rPr>
      <w:rFonts w:ascii="Times New Roman" w:hAnsi="Times New Roman" w:cs="Times New Roman"/>
      <w:sz w:val="24"/>
      <w:szCs w:val="24"/>
      <w:lang w:val="sr-Cyrl-RS" w:eastAsia="sr-Cyrl-RS"/>
    </w:rPr>
  </w:style>
  <w:style w:type="paragraph" w:customStyle="1" w:styleId="xl73">
    <w:name w:val="xl73"/>
    <w:basedOn w:val="Normal"/>
    <w:rsid w:val="00D214B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4">
    <w:name w:val="xl74"/>
    <w:basedOn w:val="Normal"/>
    <w:rsid w:val="00D214B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5">
    <w:name w:val="xl75"/>
    <w:basedOn w:val="Normal"/>
    <w:rsid w:val="00D214B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6">
    <w:name w:val="xl76"/>
    <w:basedOn w:val="Normal"/>
    <w:rsid w:val="00D214B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7">
    <w:name w:val="xl77"/>
    <w:basedOn w:val="Normal"/>
    <w:rsid w:val="00D214B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8">
    <w:name w:val="xl78"/>
    <w:basedOn w:val="Normal"/>
    <w:rsid w:val="00D214B5"/>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79">
    <w:name w:val="xl79"/>
    <w:basedOn w:val="Normal"/>
    <w:rsid w:val="00D214B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80">
    <w:name w:val="xl80"/>
    <w:basedOn w:val="Normal"/>
    <w:rsid w:val="00D214B5"/>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1">
    <w:name w:val="xl81"/>
    <w:basedOn w:val="Normal"/>
    <w:rsid w:val="00D214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2">
    <w:name w:val="xl82"/>
    <w:basedOn w:val="Normal"/>
    <w:rsid w:val="00D214B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3">
    <w:name w:val="xl83"/>
    <w:basedOn w:val="Normal"/>
    <w:rsid w:val="00D214B5"/>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84">
    <w:name w:val="xl84"/>
    <w:basedOn w:val="Normal"/>
    <w:rsid w:val="00D214B5"/>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85">
    <w:name w:val="xl85"/>
    <w:basedOn w:val="Normal"/>
    <w:rsid w:val="00D214B5"/>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6">
    <w:name w:val="xl86"/>
    <w:basedOn w:val="Normal"/>
    <w:rsid w:val="00D214B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7">
    <w:name w:val="xl87"/>
    <w:basedOn w:val="Normal"/>
    <w:rsid w:val="00D214B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8">
    <w:name w:val="xl88"/>
    <w:basedOn w:val="Normal"/>
    <w:rsid w:val="00D214B5"/>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9">
    <w:name w:val="xl89"/>
    <w:basedOn w:val="Normal"/>
    <w:rsid w:val="00D21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0">
    <w:name w:val="xl90"/>
    <w:basedOn w:val="Normal"/>
    <w:rsid w:val="00D21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1">
    <w:name w:val="xl91"/>
    <w:basedOn w:val="Normal"/>
    <w:rsid w:val="00D214B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2">
    <w:name w:val="xl92"/>
    <w:basedOn w:val="Normal"/>
    <w:rsid w:val="00D214B5"/>
    <w:pP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93">
    <w:name w:val="xl93"/>
    <w:basedOn w:val="Normal"/>
    <w:rsid w:val="00D214B5"/>
    <w:pPr>
      <w:pBdr>
        <w:top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4">
    <w:name w:val="xl94"/>
    <w:basedOn w:val="Normal"/>
    <w:rsid w:val="00D214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5">
    <w:name w:val="xl95"/>
    <w:basedOn w:val="Normal"/>
    <w:rsid w:val="00D21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96">
    <w:name w:val="xl96"/>
    <w:basedOn w:val="Normal"/>
    <w:rsid w:val="00D214B5"/>
    <w:pPr>
      <w:pBdr>
        <w:top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97">
    <w:name w:val="xl97"/>
    <w:basedOn w:val="Normal"/>
    <w:rsid w:val="00D214B5"/>
    <w:pPr>
      <w:pBdr>
        <w:top w:val="single" w:sz="8" w:space="0" w:color="auto"/>
        <w:left w:val="single" w:sz="8"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98">
    <w:name w:val="xl98"/>
    <w:basedOn w:val="Normal"/>
    <w:rsid w:val="00D214B5"/>
    <w:pPr>
      <w:pBdr>
        <w:top w:val="single" w:sz="8"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99">
    <w:name w:val="xl99"/>
    <w:basedOn w:val="Normal"/>
    <w:rsid w:val="00D214B5"/>
    <w:pPr>
      <w:pBdr>
        <w:top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0">
    <w:name w:val="xl100"/>
    <w:basedOn w:val="Normal"/>
    <w:rsid w:val="00D214B5"/>
    <w:pPr>
      <w:pBdr>
        <w:top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1">
    <w:name w:val="xl101"/>
    <w:basedOn w:val="Normal"/>
    <w:rsid w:val="00D214B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2">
    <w:name w:val="xl102"/>
    <w:basedOn w:val="Normal"/>
    <w:rsid w:val="00D214B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3">
    <w:name w:val="xl103"/>
    <w:basedOn w:val="Normal"/>
    <w:rsid w:val="00D214B5"/>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4">
    <w:name w:val="xl104"/>
    <w:basedOn w:val="Normal"/>
    <w:rsid w:val="00D214B5"/>
    <w:pPr>
      <w:spacing w:before="100" w:beforeAutospacing="1" w:after="100" w:afterAutospacing="1" w:line="240" w:lineRule="auto"/>
      <w:jc w:val="center"/>
    </w:pPr>
    <w:rPr>
      <w:rFonts w:ascii="Calibri" w:hAnsi="Calibri" w:cs="Calibri"/>
      <w:b/>
      <w:bCs/>
      <w:color w:val="FF0000"/>
      <w:sz w:val="24"/>
      <w:szCs w:val="24"/>
      <w:lang w:val="sr-Cyrl-RS" w:eastAsia="sr-Cyrl-RS"/>
    </w:rPr>
  </w:style>
  <w:style w:type="paragraph" w:customStyle="1" w:styleId="xl105">
    <w:name w:val="xl105"/>
    <w:basedOn w:val="Normal"/>
    <w:rsid w:val="00D214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hAnsi="Calibri" w:cs="Calibri"/>
      <w:sz w:val="24"/>
      <w:szCs w:val="24"/>
      <w:lang w:val="sr-Cyrl-RS" w:eastAsia="sr-Cyrl-RS"/>
    </w:rPr>
  </w:style>
  <w:style w:type="paragraph" w:customStyle="1" w:styleId="xl106">
    <w:name w:val="xl106"/>
    <w:basedOn w:val="Normal"/>
    <w:rsid w:val="00D214B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7">
    <w:name w:val="xl107"/>
    <w:basedOn w:val="Normal"/>
    <w:rsid w:val="00D214B5"/>
    <w:pPr>
      <w:pBdr>
        <w:left w:val="single" w:sz="8" w:space="0" w:color="auto"/>
        <w:bottom w:val="single" w:sz="8"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108">
    <w:name w:val="xl108"/>
    <w:basedOn w:val="Normal"/>
    <w:rsid w:val="00D214B5"/>
    <w:pPr>
      <w:pBdr>
        <w:top w:val="single" w:sz="4" w:space="0" w:color="auto"/>
        <w:bottom w:val="single" w:sz="8"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09">
    <w:name w:val="xl109"/>
    <w:basedOn w:val="Normal"/>
    <w:rsid w:val="00D214B5"/>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0">
    <w:name w:val="xl110"/>
    <w:basedOn w:val="Normal"/>
    <w:rsid w:val="00D214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1">
    <w:name w:val="xl111"/>
    <w:basedOn w:val="Normal"/>
    <w:rsid w:val="00D214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2">
    <w:name w:val="xl112"/>
    <w:basedOn w:val="Normal"/>
    <w:rsid w:val="00D214B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3">
    <w:name w:val="xl113"/>
    <w:basedOn w:val="Normal"/>
    <w:rsid w:val="00D21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4">
    <w:name w:val="xl114"/>
    <w:basedOn w:val="Normal"/>
    <w:rsid w:val="00D214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15">
    <w:name w:val="xl115"/>
    <w:basedOn w:val="Normal"/>
    <w:rsid w:val="00D214B5"/>
    <w:pPr>
      <w:pBdr>
        <w:top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6">
    <w:name w:val="xl116"/>
    <w:basedOn w:val="Normal"/>
    <w:rsid w:val="00D214B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17">
    <w:name w:val="xl117"/>
    <w:basedOn w:val="Normal"/>
    <w:rsid w:val="00D214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hAnsi="Calibri" w:cs="Calibri"/>
      <w:sz w:val="24"/>
      <w:szCs w:val="24"/>
      <w:lang w:val="sr-Cyrl-RS" w:eastAsia="sr-Cyrl-RS"/>
    </w:rPr>
  </w:style>
  <w:style w:type="paragraph" w:customStyle="1" w:styleId="xl118">
    <w:name w:val="xl118"/>
    <w:basedOn w:val="Normal"/>
    <w:rsid w:val="00D214B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19">
    <w:name w:val="xl119"/>
    <w:basedOn w:val="Normal"/>
    <w:rsid w:val="00D214B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cs="Times New Roman"/>
      <w:sz w:val="24"/>
      <w:szCs w:val="24"/>
      <w:lang w:val="sr-Cyrl-RS" w:eastAsia="sr-Cyrl-RS"/>
    </w:rPr>
  </w:style>
  <w:style w:type="paragraph" w:customStyle="1" w:styleId="xl120">
    <w:name w:val="xl120"/>
    <w:basedOn w:val="Normal"/>
    <w:rsid w:val="00D214B5"/>
    <w:pPr>
      <w:pBdr>
        <w:right w:val="single" w:sz="8" w:space="0" w:color="auto"/>
      </w:pBdr>
      <w:spacing w:before="100" w:beforeAutospacing="1" w:after="100" w:afterAutospacing="1" w:line="240" w:lineRule="auto"/>
    </w:pPr>
    <w:rPr>
      <w:rFonts w:ascii="Times New Roman" w:hAnsi="Times New Roman" w:cs="Times New Roman"/>
      <w:sz w:val="24"/>
      <w:szCs w:val="24"/>
      <w:lang w:val="sr-Cyrl-RS" w:eastAsia="sr-Cyrl-RS"/>
    </w:rPr>
  </w:style>
  <w:style w:type="paragraph" w:customStyle="1" w:styleId="xl121">
    <w:name w:val="xl121"/>
    <w:basedOn w:val="Normal"/>
    <w:rsid w:val="00D214B5"/>
    <w:pPr>
      <w:pBdr>
        <w:left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122">
    <w:name w:val="xl122"/>
    <w:basedOn w:val="Normal"/>
    <w:rsid w:val="00D214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hAnsi="Calibri" w:cs="Calibri"/>
      <w:b/>
      <w:bCs/>
      <w:sz w:val="24"/>
      <w:szCs w:val="24"/>
      <w:lang w:val="sr-Cyrl-RS" w:eastAsia="sr-Cyrl-RS"/>
    </w:rPr>
  </w:style>
  <w:style w:type="paragraph" w:customStyle="1" w:styleId="xl123">
    <w:name w:val="xl123"/>
    <w:basedOn w:val="Normal"/>
    <w:rsid w:val="00D214B5"/>
    <w:pPr>
      <w:spacing w:before="100" w:beforeAutospacing="1" w:after="100" w:afterAutospacing="1" w:line="240" w:lineRule="auto"/>
      <w:jc w:val="both"/>
      <w:textAlignment w:val="top"/>
    </w:pPr>
    <w:rPr>
      <w:rFonts w:ascii="Times New Roman" w:hAnsi="Times New Roman" w:cs="Times New Roman"/>
      <w:sz w:val="24"/>
      <w:szCs w:val="24"/>
      <w:lang w:val="sr-Cyrl-RS" w:eastAsia="sr-Cyrl-RS"/>
    </w:rPr>
  </w:style>
  <w:style w:type="paragraph" w:customStyle="1" w:styleId="xl124">
    <w:name w:val="xl124"/>
    <w:basedOn w:val="Normal"/>
    <w:rsid w:val="00D214B5"/>
    <w:pPr>
      <w:spacing w:before="100" w:beforeAutospacing="1" w:after="100" w:afterAutospacing="1" w:line="240" w:lineRule="auto"/>
      <w:textAlignment w:val="top"/>
    </w:pPr>
    <w:rPr>
      <w:rFonts w:ascii="Times New Roman" w:hAnsi="Times New Roman" w:cs="Times New Roman"/>
      <w:sz w:val="24"/>
      <w:szCs w:val="24"/>
      <w:lang w:val="sr-Cyrl-RS" w:eastAsia="sr-Cyrl-RS"/>
    </w:rPr>
  </w:style>
  <w:style w:type="paragraph" w:customStyle="1" w:styleId="xl125">
    <w:name w:val="xl125"/>
    <w:basedOn w:val="Normal"/>
    <w:rsid w:val="00D214B5"/>
    <w:pPr>
      <w:spacing w:before="100" w:beforeAutospacing="1" w:after="100" w:afterAutospacing="1" w:line="240" w:lineRule="auto"/>
      <w:textAlignment w:val="top"/>
    </w:pPr>
    <w:rPr>
      <w:rFonts w:ascii="Calibri" w:hAnsi="Calibri" w:cs="Calibri"/>
      <w:sz w:val="24"/>
      <w:szCs w:val="24"/>
      <w:lang w:val="sr-Cyrl-RS" w:eastAsia="sr-Cyrl-RS"/>
    </w:rPr>
  </w:style>
  <w:style w:type="paragraph" w:customStyle="1" w:styleId="xl126">
    <w:name w:val="xl126"/>
    <w:basedOn w:val="Normal"/>
    <w:rsid w:val="00D214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hAnsi="Calibri" w:cs="Calibri"/>
      <w:b/>
      <w:bCs/>
      <w:sz w:val="24"/>
      <w:szCs w:val="24"/>
      <w:lang w:val="sr-Cyrl-RS" w:eastAsia="sr-Cyrl-RS"/>
    </w:rPr>
  </w:style>
  <w:style w:type="paragraph" w:customStyle="1" w:styleId="xl127">
    <w:name w:val="xl127"/>
    <w:basedOn w:val="Normal"/>
    <w:rsid w:val="00D214B5"/>
    <w:pPr>
      <w:spacing w:before="100" w:beforeAutospacing="1" w:after="100" w:afterAutospacing="1" w:line="240" w:lineRule="auto"/>
      <w:jc w:val="center"/>
    </w:pPr>
    <w:rPr>
      <w:rFonts w:ascii="Times New Roman" w:hAnsi="Times New Roman" w:cs="Times New Roman"/>
      <w:sz w:val="24"/>
      <w:szCs w:val="24"/>
      <w:lang w:val="sr-Cyrl-RS" w:eastAsia="sr-Cyrl-RS"/>
    </w:rPr>
  </w:style>
  <w:style w:type="paragraph" w:customStyle="1" w:styleId="xl128">
    <w:name w:val="xl128"/>
    <w:basedOn w:val="Normal"/>
    <w:rsid w:val="00D214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29">
    <w:name w:val="xl129"/>
    <w:basedOn w:val="Normal"/>
    <w:rsid w:val="00D214B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0">
    <w:name w:val="xl130"/>
    <w:basedOn w:val="Normal"/>
    <w:rsid w:val="00D214B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131">
    <w:name w:val="xl131"/>
    <w:basedOn w:val="Normal"/>
    <w:rsid w:val="00D214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2">
    <w:name w:val="xl132"/>
    <w:basedOn w:val="Normal"/>
    <w:rsid w:val="00D214B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3">
    <w:name w:val="xl133"/>
    <w:basedOn w:val="Normal"/>
    <w:rsid w:val="00D214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4">
    <w:name w:val="xl134"/>
    <w:basedOn w:val="Normal"/>
    <w:rsid w:val="00D214B5"/>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35">
    <w:name w:val="xl135"/>
    <w:basedOn w:val="Normal"/>
    <w:rsid w:val="00D214B5"/>
    <w:pPr>
      <w:pBdr>
        <w:top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6">
    <w:name w:val="xl136"/>
    <w:basedOn w:val="Normal"/>
    <w:rsid w:val="00D214B5"/>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7">
    <w:name w:val="xl137"/>
    <w:basedOn w:val="Normal"/>
    <w:rsid w:val="00D214B5"/>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8">
    <w:name w:val="xl138"/>
    <w:basedOn w:val="Normal"/>
    <w:rsid w:val="00D214B5"/>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9">
    <w:name w:val="xl139"/>
    <w:basedOn w:val="Normal"/>
    <w:rsid w:val="00D214B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0">
    <w:name w:val="xl140"/>
    <w:basedOn w:val="Normal"/>
    <w:rsid w:val="00D214B5"/>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1">
    <w:name w:val="xl141"/>
    <w:basedOn w:val="Normal"/>
    <w:rsid w:val="00D214B5"/>
    <w:pPr>
      <w:pBdr>
        <w:top w:val="single" w:sz="8" w:space="0" w:color="auto"/>
        <w:left w:val="single" w:sz="8"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42">
    <w:name w:val="xl142"/>
    <w:basedOn w:val="Normal"/>
    <w:rsid w:val="00D214B5"/>
    <w:pPr>
      <w:pBdr>
        <w:top w:val="single" w:sz="8"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43">
    <w:name w:val="xl143"/>
    <w:basedOn w:val="Normal"/>
    <w:rsid w:val="00D214B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4">
    <w:name w:val="xl144"/>
    <w:basedOn w:val="Normal"/>
    <w:rsid w:val="00D214B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5">
    <w:name w:val="xl145"/>
    <w:basedOn w:val="Normal"/>
    <w:rsid w:val="00D214B5"/>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46">
    <w:name w:val="xl146"/>
    <w:basedOn w:val="Normal"/>
    <w:rsid w:val="00D214B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7">
    <w:name w:val="xl147"/>
    <w:basedOn w:val="Normal"/>
    <w:rsid w:val="00D214B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8">
    <w:name w:val="xl148"/>
    <w:basedOn w:val="Normal"/>
    <w:rsid w:val="00D214B5"/>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9">
    <w:name w:val="xl149"/>
    <w:basedOn w:val="Normal"/>
    <w:rsid w:val="00D214B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0">
    <w:name w:val="xl150"/>
    <w:basedOn w:val="Normal"/>
    <w:rsid w:val="00D214B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51">
    <w:name w:val="xl151"/>
    <w:basedOn w:val="Normal"/>
    <w:rsid w:val="00D214B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2">
    <w:name w:val="xl152"/>
    <w:basedOn w:val="Normal"/>
    <w:rsid w:val="00D214B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3">
    <w:name w:val="xl153"/>
    <w:basedOn w:val="Normal"/>
    <w:rsid w:val="00D214B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4">
    <w:name w:val="xl154"/>
    <w:basedOn w:val="Normal"/>
    <w:rsid w:val="00D214B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55">
    <w:name w:val="xl155"/>
    <w:basedOn w:val="Normal"/>
    <w:rsid w:val="00D214B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6">
    <w:name w:val="xl156"/>
    <w:basedOn w:val="Normal"/>
    <w:rsid w:val="00D214B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7">
    <w:name w:val="xl157"/>
    <w:basedOn w:val="Normal"/>
    <w:rsid w:val="00D214B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8">
    <w:name w:val="xl158"/>
    <w:basedOn w:val="Normal"/>
    <w:rsid w:val="00D214B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9">
    <w:name w:val="xl159"/>
    <w:basedOn w:val="Normal"/>
    <w:rsid w:val="00D214B5"/>
    <w:pPr>
      <w:pBdr>
        <w:top w:val="single" w:sz="4" w:space="0" w:color="auto"/>
        <w:left w:val="single" w:sz="4" w:space="0" w:color="auto"/>
      </w:pBdr>
      <w:spacing w:before="100" w:beforeAutospacing="1" w:after="100" w:afterAutospacing="1" w:line="240" w:lineRule="auto"/>
      <w:textAlignment w:val="center"/>
    </w:pPr>
    <w:rPr>
      <w:rFonts w:ascii="Calibri" w:hAnsi="Calibri" w:cs="Calibri"/>
      <w:sz w:val="24"/>
      <w:szCs w:val="24"/>
      <w:lang w:val="sr-Cyrl-RS" w:eastAsia="sr-Cyrl-RS"/>
    </w:rPr>
  </w:style>
  <w:style w:type="paragraph" w:customStyle="1" w:styleId="xl160">
    <w:name w:val="xl160"/>
    <w:basedOn w:val="Normal"/>
    <w:rsid w:val="00D214B5"/>
    <w:pPr>
      <w:pBdr>
        <w:left w:val="single" w:sz="4" w:space="0" w:color="auto"/>
      </w:pBdr>
      <w:spacing w:before="100" w:beforeAutospacing="1" w:after="100" w:afterAutospacing="1" w:line="240" w:lineRule="auto"/>
      <w:textAlignment w:val="center"/>
    </w:pPr>
    <w:rPr>
      <w:rFonts w:ascii="Calibri" w:hAnsi="Calibri" w:cs="Calibri"/>
      <w:sz w:val="24"/>
      <w:szCs w:val="24"/>
      <w:lang w:val="sr-Cyrl-RS" w:eastAsia="sr-Cyrl-RS"/>
    </w:rPr>
  </w:style>
  <w:style w:type="paragraph" w:customStyle="1" w:styleId="xl161">
    <w:name w:val="xl161"/>
    <w:basedOn w:val="Normal"/>
    <w:rsid w:val="00D214B5"/>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hAnsi="Arial" w:cs="Arial"/>
      <w:sz w:val="20"/>
      <w:szCs w:val="20"/>
      <w:lang w:val="sr-Cyrl-RS" w:eastAsia="sr-Cyrl-RS"/>
    </w:rPr>
  </w:style>
  <w:style w:type="paragraph" w:customStyle="1" w:styleId="xl162">
    <w:name w:val="xl162"/>
    <w:basedOn w:val="Normal"/>
    <w:rsid w:val="00D214B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63">
    <w:name w:val="xl163"/>
    <w:basedOn w:val="Normal"/>
    <w:rsid w:val="00D214B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64">
    <w:name w:val="xl164"/>
    <w:basedOn w:val="Normal"/>
    <w:rsid w:val="00D214B5"/>
    <w:pPr>
      <w:pBdr>
        <w:top w:val="single" w:sz="8" w:space="0" w:color="auto"/>
        <w:left w:val="single" w:sz="8" w:space="0" w:color="auto"/>
        <w:bottom w:val="single" w:sz="8" w:space="0" w:color="auto"/>
      </w:pBdr>
      <w:spacing w:before="100" w:beforeAutospacing="1" w:after="100" w:afterAutospacing="1" w:line="240" w:lineRule="auto"/>
      <w:jc w:val="right"/>
      <w:textAlignment w:val="top"/>
    </w:pPr>
    <w:rPr>
      <w:rFonts w:ascii="Arial" w:hAnsi="Arial" w:cs="Arial"/>
      <w:b/>
      <w:bCs/>
      <w:sz w:val="20"/>
      <w:szCs w:val="20"/>
      <w:lang w:val="sr-Cyrl-RS" w:eastAsia="sr-Cyrl-RS"/>
    </w:rPr>
  </w:style>
  <w:style w:type="paragraph" w:customStyle="1" w:styleId="xl165">
    <w:name w:val="xl165"/>
    <w:basedOn w:val="Normal"/>
    <w:rsid w:val="00D214B5"/>
    <w:pPr>
      <w:pBdr>
        <w:top w:val="single" w:sz="8" w:space="0" w:color="auto"/>
        <w:bottom w:val="single" w:sz="8" w:space="0" w:color="auto"/>
      </w:pBdr>
      <w:spacing w:before="100" w:beforeAutospacing="1" w:after="100" w:afterAutospacing="1" w:line="240" w:lineRule="auto"/>
      <w:jc w:val="right"/>
      <w:textAlignment w:val="top"/>
    </w:pPr>
    <w:rPr>
      <w:rFonts w:ascii="Arial" w:hAnsi="Arial" w:cs="Arial"/>
      <w:b/>
      <w:bCs/>
      <w:sz w:val="20"/>
      <w:szCs w:val="20"/>
      <w:lang w:val="sr-Cyrl-RS" w:eastAsia="sr-Cyrl-RS"/>
    </w:rPr>
  </w:style>
  <w:style w:type="paragraph" w:customStyle="1" w:styleId="xl166">
    <w:name w:val="xl166"/>
    <w:basedOn w:val="Normal"/>
    <w:rsid w:val="00D214B5"/>
    <w:pPr>
      <w:pBdr>
        <w:top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Arial" w:hAnsi="Arial" w:cs="Arial"/>
      <w:b/>
      <w:bCs/>
      <w:sz w:val="20"/>
      <w:szCs w:val="20"/>
      <w:lang w:val="sr-Cyrl-RS" w:eastAsia="sr-Cyrl-RS"/>
    </w:rPr>
  </w:style>
  <w:style w:type="paragraph" w:customStyle="1" w:styleId="xl167">
    <w:name w:val="xl167"/>
    <w:basedOn w:val="Normal"/>
    <w:rsid w:val="00D214B5"/>
    <w:pPr>
      <w:pBdr>
        <w:top w:val="single" w:sz="8" w:space="0" w:color="auto"/>
        <w:left w:val="single" w:sz="8" w:space="0" w:color="auto"/>
      </w:pBdr>
      <w:spacing w:before="100" w:beforeAutospacing="1" w:after="100" w:afterAutospacing="1" w:line="240" w:lineRule="auto"/>
      <w:jc w:val="center"/>
    </w:pPr>
    <w:rPr>
      <w:rFonts w:ascii="Times New Roman" w:hAnsi="Times New Roman" w:cs="Times New Roman"/>
      <w:sz w:val="24"/>
      <w:szCs w:val="24"/>
      <w:lang w:val="sr-Cyrl-RS" w:eastAsia="sr-Cyrl-RS"/>
    </w:rPr>
  </w:style>
  <w:style w:type="paragraph" w:customStyle="1" w:styleId="xl168">
    <w:name w:val="xl168"/>
    <w:basedOn w:val="Normal"/>
    <w:rsid w:val="00D214B5"/>
    <w:pPr>
      <w:pBdr>
        <w:top w:val="single" w:sz="8" w:space="0" w:color="auto"/>
      </w:pBdr>
      <w:spacing w:before="100" w:beforeAutospacing="1" w:after="100" w:afterAutospacing="1" w:line="240" w:lineRule="auto"/>
      <w:jc w:val="center"/>
    </w:pPr>
    <w:rPr>
      <w:rFonts w:ascii="Times New Roman" w:hAnsi="Times New Roman" w:cs="Times New Roman"/>
      <w:sz w:val="24"/>
      <w:szCs w:val="24"/>
      <w:lang w:val="sr-Cyrl-RS" w:eastAsia="sr-Cyrl-RS"/>
    </w:rPr>
  </w:style>
  <w:style w:type="paragraph" w:customStyle="1" w:styleId="xl169">
    <w:name w:val="xl169"/>
    <w:basedOn w:val="Normal"/>
    <w:rsid w:val="00D214B5"/>
    <w:pPr>
      <w:pBdr>
        <w:top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val="sr-Cyrl-RS" w:eastAsia="sr-Cyrl-RS"/>
    </w:rPr>
  </w:style>
  <w:style w:type="paragraph" w:customStyle="1" w:styleId="xl170">
    <w:name w:val="xl170"/>
    <w:basedOn w:val="Normal"/>
    <w:rsid w:val="00D214B5"/>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71">
    <w:name w:val="xl171"/>
    <w:basedOn w:val="Normal"/>
    <w:rsid w:val="00D214B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72">
    <w:name w:val="xl172"/>
    <w:basedOn w:val="Normal"/>
    <w:rsid w:val="00D214B5"/>
    <w:pPr>
      <w:pBdr>
        <w:top w:val="single" w:sz="4" w:space="0" w:color="auto"/>
        <w:left w:val="single" w:sz="8"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73">
    <w:name w:val="xl173"/>
    <w:basedOn w:val="Normal"/>
    <w:rsid w:val="00D214B5"/>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74">
    <w:name w:val="xl174"/>
    <w:basedOn w:val="Normal"/>
    <w:rsid w:val="00D214B5"/>
    <w:pPr>
      <w:spacing w:before="100" w:beforeAutospacing="1" w:after="100" w:afterAutospacing="1" w:line="240" w:lineRule="auto"/>
      <w:jc w:val="center"/>
    </w:pPr>
    <w:rPr>
      <w:rFonts w:ascii="Calibri" w:hAnsi="Calibri" w:cs="Calibri"/>
      <w:b/>
      <w:bCs/>
      <w:sz w:val="24"/>
      <w:szCs w:val="24"/>
      <w:lang w:val="sr-Cyrl-RS"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2022-03-28T07:15:00Z</dcterms:created>
  <dcterms:modified xsi:type="dcterms:W3CDTF">2022-03-28T07:15:00Z</dcterms:modified>
</cp:coreProperties>
</file>